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行政许可简易填报表（法人）</w:t>
      </w:r>
      <w:bookmarkEnd w:id="0"/>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793"/>
        <w:gridCol w:w="577"/>
        <w:gridCol w:w="706"/>
        <w:gridCol w:w="617"/>
        <w:gridCol w:w="567"/>
        <w:gridCol w:w="1417"/>
        <w:gridCol w:w="709"/>
        <w:gridCol w:w="378"/>
        <w:gridCol w:w="1465"/>
        <w:gridCol w:w="567"/>
        <w:gridCol w:w="625"/>
        <w:gridCol w:w="690"/>
        <w:gridCol w:w="570"/>
        <w:gridCol w:w="855"/>
        <w:gridCol w:w="975"/>
        <w:gridCol w:w="632"/>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1" w:hRule="atLeast"/>
          <w:jc w:val="center"/>
        </w:trPr>
        <w:tc>
          <w:tcPr>
            <w:tcW w:w="581"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93"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706"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617"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62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69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57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85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7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63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9" w:hRule="atLeast"/>
          <w:jc w:val="center"/>
        </w:trPr>
        <w:tc>
          <w:tcPr>
            <w:tcW w:w="581" w:type="dxa"/>
            <w:tcBorders>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1</w:t>
            </w:r>
          </w:p>
        </w:tc>
        <w:tc>
          <w:tcPr>
            <w:tcW w:w="793" w:type="dxa"/>
            <w:tcBorders>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四川省达州钢铁集团有限责任公司</w:t>
            </w:r>
          </w:p>
        </w:tc>
        <w:tc>
          <w:tcPr>
            <w:tcW w:w="57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706"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915117002102534601</w:t>
            </w:r>
          </w:p>
          <w:p>
            <w:pPr>
              <w:jc w:val="center"/>
              <w:rPr>
                <w:rFonts w:hint="eastAsia" w:ascii="仿宋" w:hAnsi="仿宋" w:eastAsia="仿宋"/>
                <w:sz w:val="18"/>
                <w:szCs w:val="18"/>
                <w:lang w:val="en-US" w:eastAsia="zh-CN"/>
              </w:rPr>
            </w:pPr>
          </w:p>
        </w:tc>
        <w:tc>
          <w:tcPr>
            <w:tcW w:w="617" w:type="dxa"/>
            <w:tcBorders>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黄智华</w:t>
            </w:r>
          </w:p>
        </w:tc>
        <w:tc>
          <w:tcPr>
            <w:tcW w:w="141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关于四川省达州钢铁集团有限责任公司取水许可申请的批复</w:t>
            </w:r>
          </w:p>
          <w:p>
            <w:pPr>
              <w:jc w:val="center"/>
              <w:rPr>
                <w:rFonts w:hint="default" w:ascii="仿宋" w:hAnsi="仿宋" w:eastAsia="仿宋"/>
                <w:sz w:val="18"/>
                <w:szCs w:val="18"/>
                <w:lang w:val="en-US" w:eastAsia="zh-CN"/>
              </w:rPr>
            </w:pPr>
          </w:p>
        </w:tc>
        <w:tc>
          <w:tcPr>
            <w:tcW w:w="709"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达市水审函〔2023〕43号</w:t>
            </w:r>
          </w:p>
          <w:p>
            <w:pPr>
              <w:jc w:val="center"/>
              <w:rPr>
                <w:rFonts w:hint="eastAsia" w:ascii="仿宋" w:hAnsi="仿宋" w:eastAsia="仿宋"/>
                <w:sz w:val="18"/>
                <w:szCs w:val="18"/>
                <w:lang w:val="en-US" w:eastAsia="zh-CN"/>
              </w:rPr>
            </w:pPr>
          </w:p>
        </w:tc>
        <w:tc>
          <w:tcPr>
            <w:tcW w:w="378"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达州市通川区江北水库除险加固工程初步设计</w:t>
            </w:r>
          </w:p>
          <w:p>
            <w:pPr>
              <w:jc w:val="center"/>
              <w:rPr>
                <w:rFonts w:hint="default" w:ascii="仿宋" w:hAnsi="仿宋" w:eastAsia="仿宋"/>
                <w:sz w:val="18"/>
                <w:szCs w:val="18"/>
                <w:lang w:val="en-US" w:eastAsia="zh-CN"/>
              </w:rPr>
            </w:pPr>
          </w:p>
        </w:tc>
        <w:tc>
          <w:tcPr>
            <w:tcW w:w="567"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2023/05/09</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625"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2023/05/09</w:t>
            </w:r>
          </w:p>
          <w:p>
            <w:pPr>
              <w:jc w:val="center"/>
              <w:rPr>
                <w:rFonts w:hint="default" w:ascii="仿宋" w:hAnsi="仿宋" w:eastAsia="仿宋"/>
                <w:sz w:val="18"/>
                <w:szCs w:val="18"/>
                <w:lang w:val="en-US" w:eastAsia="zh-CN"/>
              </w:rPr>
            </w:pPr>
          </w:p>
        </w:tc>
        <w:tc>
          <w:tcPr>
            <w:tcW w:w="690"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2026/05/08</w:t>
            </w:r>
          </w:p>
          <w:p>
            <w:pPr>
              <w:jc w:val="center"/>
              <w:rPr>
                <w:rFonts w:hint="default" w:ascii="仿宋" w:hAnsi="仿宋" w:eastAsia="仿宋"/>
                <w:sz w:val="18"/>
                <w:szCs w:val="18"/>
                <w:lang w:val="en-US" w:eastAsia="zh-CN"/>
              </w:rPr>
            </w:pPr>
          </w:p>
        </w:tc>
        <w:tc>
          <w:tcPr>
            <w:tcW w:w="570"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55"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75"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632"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达州市达川区水务局</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706"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11511421008818405X</w:t>
            </w:r>
          </w:p>
          <w:p>
            <w:pPr>
              <w:jc w:val="center"/>
              <w:rPr>
                <w:rFonts w:hint="eastAsia" w:ascii="仿宋" w:hAnsi="仿宋" w:eastAsia="仿宋"/>
                <w:sz w:val="18"/>
                <w:szCs w:val="18"/>
                <w:lang w:val="en-US" w:eastAsia="zh-CN"/>
              </w:rPr>
            </w:pPr>
          </w:p>
        </w:tc>
        <w:tc>
          <w:tcPr>
            <w:tcW w:w="6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肖雲天</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关于2023年度州河、铜钵河达川区段河道采砂实施方案的批复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达市水审函〔2023〕44号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2023年度州河、铜钵河达川区段河道采砂实施方案</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2023/05/10</w:t>
            </w:r>
          </w:p>
          <w:p>
            <w:pPr>
              <w:jc w:val="center"/>
              <w:rPr>
                <w:rFonts w:hint="default" w:ascii="仿宋" w:hAnsi="仿宋" w:eastAsia="仿宋"/>
                <w:sz w:val="18"/>
                <w:szCs w:val="18"/>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2023/05/10</w:t>
            </w:r>
          </w:p>
          <w:p>
            <w:pPr>
              <w:jc w:val="center"/>
              <w:rPr>
                <w:rFonts w:hint="default" w:ascii="仿宋" w:hAnsi="仿宋" w:eastAsia="仿宋"/>
                <w:sz w:val="18"/>
                <w:szCs w:val="18"/>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2024/05/09</w:t>
            </w:r>
          </w:p>
          <w:p>
            <w:pPr>
              <w:jc w:val="center"/>
              <w:rPr>
                <w:rFonts w:hint="default" w:ascii="仿宋" w:hAnsi="仿宋" w:eastAsia="仿宋"/>
                <w:sz w:val="18"/>
                <w:szCs w:val="18"/>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7"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3</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达州市中西医结合医院</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706"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12511400452339793X</w:t>
            </w:r>
          </w:p>
          <w:p>
            <w:pPr>
              <w:jc w:val="center"/>
              <w:rPr>
                <w:rFonts w:hint="eastAsia" w:ascii="仿宋" w:hAnsi="仿宋" w:eastAsia="仿宋"/>
                <w:sz w:val="18"/>
                <w:szCs w:val="18"/>
                <w:lang w:val="en-US" w:eastAsia="zh-CN"/>
              </w:rPr>
            </w:pPr>
          </w:p>
        </w:tc>
        <w:tc>
          <w:tcPr>
            <w:tcW w:w="6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胡小琦</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关于达州市中西医结合医院第二住院大楼项目水保方案的批复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达市水审函〔2023〕45号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达州市中西医结合医院第二住院大楼项目水保方案</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2023/05/15</w:t>
            </w:r>
          </w:p>
          <w:p>
            <w:pPr>
              <w:jc w:val="center"/>
              <w:rPr>
                <w:rFonts w:hint="default" w:ascii="仿宋" w:hAnsi="仿宋" w:eastAsia="仿宋"/>
                <w:sz w:val="18"/>
                <w:szCs w:val="18"/>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2023/05/15</w:t>
            </w:r>
          </w:p>
          <w:p>
            <w:pPr>
              <w:jc w:val="center"/>
              <w:rPr>
                <w:rFonts w:hint="default" w:ascii="仿宋" w:hAnsi="仿宋" w:eastAsia="仿宋"/>
                <w:sz w:val="18"/>
                <w:szCs w:val="18"/>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2026/05/14</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4</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四川省达州钢铁集团有限责任公司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706"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915117002102534601</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6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黄智华</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核发四川省达州钢铁集团有限责任公司取水许可证的批复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达市水审函〔2023〕46号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核发四川省达州钢铁集团有限责任公司取水许可证</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2023/05/16</w:t>
            </w:r>
          </w:p>
          <w:p>
            <w:pPr>
              <w:jc w:val="center"/>
              <w:rPr>
                <w:rFonts w:hint="default" w:ascii="仿宋" w:hAnsi="仿宋" w:eastAsia="仿宋"/>
                <w:sz w:val="18"/>
                <w:szCs w:val="18"/>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2023/05/16</w:t>
            </w:r>
          </w:p>
          <w:p>
            <w:pPr>
              <w:jc w:val="center"/>
              <w:rPr>
                <w:rFonts w:hint="default" w:ascii="仿宋" w:hAnsi="仿宋" w:eastAsia="仿宋"/>
                <w:sz w:val="18"/>
                <w:szCs w:val="18"/>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2028/05/15</w:t>
            </w:r>
          </w:p>
          <w:p>
            <w:pPr>
              <w:jc w:val="center"/>
              <w:rPr>
                <w:rFonts w:hint="default" w:ascii="仿宋" w:hAnsi="仿宋" w:eastAsia="仿宋"/>
                <w:sz w:val="18"/>
                <w:szCs w:val="18"/>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5</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706"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sz w:val="18"/>
                <w:szCs w:val="18"/>
                <w:lang w:val="en-US" w:eastAsia="zh-CN"/>
              </w:rPr>
            </w:pPr>
          </w:p>
        </w:tc>
        <w:tc>
          <w:tcPr>
            <w:tcW w:w="6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刘志</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关于四川达州普光经济开发区供水项目初步设计报告的批复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达市水审函〔2023〕47号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四川达州普光经济开发区供水项目初步设计报告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2023/05/18</w:t>
            </w:r>
          </w:p>
          <w:p>
            <w:pPr>
              <w:jc w:val="center"/>
              <w:rPr>
                <w:rFonts w:hint="default" w:ascii="仿宋" w:hAnsi="仿宋" w:eastAsia="仿宋"/>
                <w:sz w:val="18"/>
                <w:szCs w:val="18"/>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2023/05/18</w:t>
            </w:r>
          </w:p>
          <w:p>
            <w:pPr>
              <w:jc w:val="center"/>
              <w:rPr>
                <w:rFonts w:hint="default" w:ascii="仿宋" w:hAnsi="仿宋" w:eastAsia="仿宋"/>
                <w:sz w:val="18"/>
                <w:szCs w:val="18"/>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2033/05/17</w:t>
            </w:r>
          </w:p>
          <w:p>
            <w:pPr>
              <w:jc w:val="center"/>
              <w:rPr>
                <w:rFonts w:hint="default" w:ascii="仿宋" w:hAnsi="仿宋" w:eastAsia="仿宋"/>
                <w:sz w:val="18"/>
                <w:szCs w:val="18"/>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6</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中国石油天然气股份有限公司西南油气田分公司川东北气矿</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tc>
        <w:tc>
          <w:tcPr>
            <w:tcW w:w="706"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91511700744686850M</w:t>
            </w:r>
          </w:p>
          <w:p>
            <w:pPr>
              <w:jc w:val="center"/>
              <w:rPr>
                <w:rFonts w:hint="eastAsia" w:ascii="仿宋" w:hAnsi="仿宋" w:eastAsia="仿宋"/>
                <w:sz w:val="18"/>
                <w:szCs w:val="18"/>
                <w:lang w:val="en-US" w:eastAsia="zh-CN"/>
              </w:rPr>
            </w:pPr>
          </w:p>
        </w:tc>
        <w:tc>
          <w:tcPr>
            <w:tcW w:w="6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青春</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关于渡口河—七里北气田飞仙关组气藏取水泵房行洪与河势的批复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达市水审函〔2023〕48号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四川盆地渡口河—七里北气田飞仙关组气藏开发建设产能建设项目厂外取水泵房行洪论证与河势稳定评价报告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2023/05/19</w:t>
            </w:r>
          </w:p>
          <w:p>
            <w:pPr>
              <w:jc w:val="center"/>
              <w:rPr>
                <w:rFonts w:hint="default" w:ascii="仿宋" w:hAnsi="仿宋" w:eastAsia="仿宋"/>
                <w:sz w:val="18"/>
                <w:szCs w:val="18"/>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2023/05/19</w:t>
            </w:r>
          </w:p>
          <w:p>
            <w:pPr>
              <w:jc w:val="center"/>
              <w:rPr>
                <w:rFonts w:hint="default" w:ascii="仿宋" w:hAnsi="仿宋" w:eastAsia="仿宋"/>
                <w:sz w:val="18"/>
                <w:szCs w:val="18"/>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2026/05/18</w:t>
            </w:r>
          </w:p>
          <w:p>
            <w:pPr>
              <w:jc w:val="center"/>
              <w:rPr>
                <w:rFonts w:hint="default" w:ascii="仿宋" w:hAnsi="仿宋" w:eastAsia="仿宋"/>
                <w:sz w:val="18"/>
                <w:szCs w:val="18"/>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7</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四川杉真建筑工程有限公司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706"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91510113MA62U17Y9H</w:t>
            </w:r>
          </w:p>
          <w:p>
            <w:pPr>
              <w:jc w:val="center"/>
              <w:rPr>
                <w:rFonts w:hint="eastAsia" w:ascii="仿宋" w:hAnsi="仿宋" w:eastAsia="仿宋"/>
                <w:sz w:val="18"/>
                <w:szCs w:val="18"/>
                <w:lang w:val="en-US" w:eastAsia="zh-CN"/>
              </w:rPr>
            </w:pPr>
          </w:p>
        </w:tc>
        <w:tc>
          <w:tcPr>
            <w:tcW w:w="6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乐吉松</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关于达川区2020年老旧小区（管网及雨污分流调节池）水保方案的批复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达市水审函〔2023〕49号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达川区2020年老旧小区改造项目（管网及雨污分流调节池）水保方案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2023/05/23</w:t>
            </w:r>
          </w:p>
          <w:p>
            <w:pPr>
              <w:jc w:val="center"/>
              <w:rPr>
                <w:rFonts w:hint="default" w:ascii="仿宋" w:hAnsi="仿宋" w:eastAsia="仿宋"/>
                <w:sz w:val="18"/>
                <w:szCs w:val="18"/>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2023/05/23</w:t>
            </w:r>
          </w:p>
          <w:p>
            <w:pPr>
              <w:jc w:val="center"/>
              <w:rPr>
                <w:rFonts w:hint="default" w:ascii="仿宋" w:hAnsi="仿宋" w:eastAsia="仿宋"/>
                <w:sz w:val="18"/>
                <w:szCs w:val="18"/>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2026/05/22</w:t>
            </w:r>
          </w:p>
          <w:p>
            <w:pPr>
              <w:jc w:val="center"/>
              <w:rPr>
                <w:rFonts w:hint="default" w:ascii="仿宋" w:hAnsi="仿宋" w:eastAsia="仿宋"/>
                <w:sz w:val="18"/>
                <w:szCs w:val="18"/>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581"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8</w:t>
            </w:r>
          </w:p>
        </w:tc>
        <w:tc>
          <w:tcPr>
            <w:tcW w:w="793"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达州国资工程建设有限公司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706"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91511700709070364T</w:t>
            </w:r>
          </w:p>
          <w:p>
            <w:pPr>
              <w:jc w:val="center"/>
              <w:rPr>
                <w:rFonts w:hint="eastAsia" w:ascii="仿宋" w:hAnsi="仿宋" w:eastAsia="仿宋"/>
                <w:sz w:val="18"/>
                <w:szCs w:val="18"/>
                <w:lang w:val="en-US" w:eastAsia="zh-CN"/>
              </w:rPr>
            </w:pPr>
          </w:p>
        </w:tc>
        <w:tc>
          <w:tcPr>
            <w:tcW w:w="6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卿年勇</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关于达州中医药产教融合实训与研究基地（一期）水保方案的批复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达市水审函〔2023〕50号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达州中医药职业学院产教融合实训与研究基地项目（一期）水土保持方案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2023/05/29</w:t>
            </w:r>
          </w:p>
          <w:p>
            <w:pPr>
              <w:jc w:val="center"/>
              <w:rPr>
                <w:rFonts w:hint="default" w:ascii="仿宋" w:hAnsi="仿宋" w:eastAsia="仿宋"/>
                <w:sz w:val="18"/>
                <w:szCs w:val="18"/>
                <w:lang w:val="en-US" w:eastAsia="zh-CN"/>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2023/05/29</w:t>
            </w:r>
          </w:p>
          <w:p>
            <w:pPr>
              <w:jc w:val="center"/>
              <w:rPr>
                <w:rFonts w:hint="default" w:ascii="仿宋" w:hAnsi="仿宋" w:eastAsia="仿宋"/>
                <w:sz w:val="18"/>
                <w:szCs w:val="18"/>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2026/05/28</w:t>
            </w:r>
          </w:p>
          <w:p>
            <w:pPr>
              <w:jc w:val="center"/>
              <w:rPr>
                <w:rFonts w:hint="default" w:ascii="仿宋" w:hAnsi="仿宋" w:eastAsia="仿宋"/>
                <w:sz w:val="18"/>
                <w:szCs w:val="18"/>
                <w:lang w:val="en-US" w:eastAsia="zh-CN"/>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bl>
    <w:p>
      <w:pPr>
        <w:rPr>
          <w:rFonts w:hint="eastAsia"/>
          <w:sz w:val="32"/>
          <w:szCs w:val="32"/>
        </w:rPr>
      </w:pPr>
    </w:p>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6" w:type="dxa"/>
          </w:tcPr>
          <w:p>
            <w:pPr>
              <w:rPr>
                <w:rFonts w:ascii="仿宋" w:hAnsi="仿宋" w:eastAsia="仿宋"/>
                <w:sz w:val="24"/>
                <w:szCs w:val="24"/>
              </w:rPr>
            </w:pPr>
            <w:r>
              <w:rPr>
                <w:rFonts w:hint="eastAsia" w:ascii="仿宋" w:hAnsi="仿宋" w:eastAsia="仿宋"/>
                <w:sz w:val="24"/>
                <w:szCs w:val="24"/>
              </w:rPr>
              <w:t>序号</w:t>
            </w:r>
          </w:p>
        </w:tc>
        <w:tc>
          <w:tcPr>
            <w:tcW w:w="45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4"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56" w:type="dxa"/>
          </w:tcPr>
          <w:p>
            <w:pPr>
              <w:rPr>
                <w:rFonts w:ascii="仿宋" w:hAnsi="仿宋" w:eastAsia="仿宋"/>
                <w:sz w:val="24"/>
                <w:szCs w:val="24"/>
              </w:rPr>
            </w:pPr>
            <w:r>
              <w:rPr>
                <w:rFonts w:hint="eastAsia" w:ascii="仿宋" w:hAnsi="仿宋" w:eastAsia="仿宋"/>
                <w:sz w:val="24"/>
                <w:szCs w:val="24"/>
              </w:rPr>
              <w:t>证件类型</w:t>
            </w:r>
          </w:p>
        </w:tc>
        <w:tc>
          <w:tcPr>
            <w:tcW w:w="982" w:type="dxa"/>
          </w:tcPr>
          <w:p>
            <w:pPr>
              <w:rPr>
                <w:rFonts w:ascii="仿宋" w:hAnsi="仿宋" w:eastAsia="仿宋"/>
                <w:sz w:val="24"/>
                <w:szCs w:val="24"/>
              </w:rPr>
            </w:pPr>
            <w:r>
              <w:rPr>
                <w:rFonts w:hint="eastAsia" w:ascii="仿宋" w:hAnsi="仿宋" w:eastAsia="仿宋"/>
                <w:sz w:val="24"/>
                <w:szCs w:val="24"/>
              </w:rPr>
              <w:t>证件号码</w:t>
            </w:r>
          </w:p>
        </w:tc>
        <w:tc>
          <w:tcPr>
            <w:tcW w:w="1258" w:type="dxa"/>
          </w:tcPr>
          <w:p>
            <w:pPr>
              <w:rPr>
                <w:rFonts w:ascii="仿宋" w:hAnsi="仿宋" w:eastAsia="仿宋"/>
                <w:sz w:val="24"/>
                <w:szCs w:val="24"/>
              </w:rPr>
            </w:pPr>
            <w:r>
              <w:rPr>
                <w:rFonts w:hint="eastAsia" w:ascii="仿宋" w:hAnsi="仿宋" w:eastAsia="仿宋"/>
                <w:sz w:val="24"/>
                <w:szCs w:val="24"/>
              </w:rPr>
              <w:t>行政许可决定文书名称</w:t>
            </w:r>
          </w:p>
        </w:tc>
        <w:tc>
          <w:tcPr>
            <w:tcW w:w="982" w:type="dxa"/>
          </w:tcPr>
          <w:p>
            <w:pPr>
              <w:rPr>
                <w:rFonts w:ascii="仿宋" w:hAnsi="仿宋" w:eastAsia="仿宋"/>
                <w:sz w:val="24"/>
                <w:szCs w:val="24"/>
              </w:rPr>
            </w:pPr>
            <w:r>
              <w:rPr>
                <w:rFonts w:hint="eastAsia" w:ascii="仿宋" w:hAnsi="仿宋" w:eastAsia="仿宋"/>
                <w:sz w:val="24"/>
                <w:szCs w:val="24"/>
              </w:rPr>
              <w:t>行政许可决定文书号</w:t>
            </w:r>
          </w:p>
        </w:tc>
        <w:tc>
          <w:tcPr>
            <w:tcW w:w="981" w:type="dxa"/>
          </w:tcPr>
          <w:p>
            <w:pPr>
              <w:rPr>
                <w:rFonts w:ascii="仿宋" w:hAnsi="仿宋" w:eastAsia="仿宋"/>
                <w:sz w:val="24"/>
                <w:szCs w:val="24"/>
              </w:rPr>
            </w:pPr>
            <w:r>
              <w:rPr>
                <w:rFonts w:hint="eastAsia" w:ascii="仿宋" w:hAnsi="仿宋" w:eastAsia="仿宋"/>
                <w:sz w:val="24"/>
                <w:szCs w:val="24"/>
              </w:rPr>
              <w:t>许可类别</w:t>
            </w:r>
          </w:p>
        </w:tc>
        <w:tc>
          <w:tcPr>
            <w:tcW w:w="981" w:type="dxa"/>
          </w:tcPr>
          <w:p>
            <w:pPr>
              <w:rPr>
                <w:rFonts w:ascii="仿宋" w:hAnsi="仿宋" w:eastAsia="仿宋"/>
                <w:sz w:val="24"/>
                <w:szCs w:val="24"/>
              </w:rPr>
            </w:pPr>
            <w:r>
              <w:rPr>
                <w:rFonts w:hint="eastAsia" w:ascii="仿宋" w:hAnsi="仿宋" w:eastAsia="仿宋"/>
                <w:sz w:val="24"/>
                <w:szCs w:val="24"/>
              </w:rPr>
              <w:t>许可内容</w:t>
            </w:r>
          </w:p>
        </w:tc>
        <w:tc>
          <w:tcPr>
            <w:tcW w:w="1259"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42"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3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67"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5"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696"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3"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56" w:type="dxa"/>
          </w:tcPr>
          <w:p>
            <w:pPr>
              <w:rPr>
                <w:rFonts w:ascii="仿宋" w:hAnsi="仿宋" w:eastAsia="仿宋"/>
                <w:sz w:val="24"/>
                <w:szCs w:val="24"/>
              </w:rPr>
            </w:pPr>
          </w:p>
        </w:tc>
        <w:tc>
          <w:tcPr>
            <w:tcW w:w="564" w:type="dxa"/>
          </w:tcPr>
          <w:p>
            <w:pPr>
              <w:rPr>
                <w:rFonts w:ascii="仿宋" w:hAnsi="仿宋" w:eastAsia="仿宋"/>
                <w:sz w:val="24"/>
                <w:szCs w:val="24"/>
              </w:rPr>
            </w:pPr>
          </w:p>
        </w:tc>
        <w:tc>
          <w:tcPr>
            <w:tcW w:w="456" w:type="dxa"/>
          </w:tcPr>
          <w:p>
            <w:pPr>
              <w:rPr>
                <w:rFonts w:ascii="仿宋" w:hAnsi="仿宋" w:eastAsia="仿宋"/>
                <w:sz w:val="24"/>
                <w:szCs w:val="24"/>
              </w:rPr>
            </w:pPr>
          </w:p>
        </w:tc>
        <w:tc>
          <w:tcPr>
            <w:tcW w:w="982" w:type="dxa"/>
          </w:tcPr>
          <w:p>
            <w:pPr>
              <w:rPr>
                <w:rFonts w:ascii="仿宋" w:hAnsi="仿宋" w:eastAsia="仿宋"/>
                <w:sz w:val="24"/>
                <w:szCs w:val="24"/>
              </w:rPr>
            </w:pPr>
          </w:p>
        </w:tc>
        <w:tc>
          <w:tcPr>
            <w:tcW w:w="1258" w:type="dxa"/>
          </w:tcPr>
          <w:p>
            <w:pPr>
              <w:rPr>
                <w:rFonts w:ascii="仿宋" w:hAnsi="仿宋" w:eastAsia="仿宋"/>
                <w:sz w:val="24"/>
                <w:szCs w:val="24"/>
              </w:rPr>
            </w:pPr>
          </w:p>
        </w:tc>
        <w:tc>
          <w:tcPr>
            <w:tcW w:w="982" w:type="dxa"/>
          </w:tcPr>
          <w:p>
            <w:pPr>
              <w:rPr>
                <w:rFonts w:ascii="仿宋" w:hAnsi="仿宋" w:eastAsia="仿宋"/>
                <w:sz w:val="24"/>
                <w:szCs w:val="24"/>
              </w:rPr>
            </w:pPr>
          </w:p>
        </w:tc>
        <w:tc>
          <w:tcPr>
            <w:tcW w:w="981" w:type="dxa"/>
          </w:tcPr>
          <w:p>
            <w:pPr>
              <w:rPr>
                <w:rFonts w:ascii="仿宋" w:hAnsi="仿宋" w:eastAsia="仿宋"/>
                <w:sz w:val="24"/>
                <w:szCs w:val="24"/>
              </w:rPr>
            </w:pPr>
          </w:p>
        </w:tc>
        <w:tc>
          <w:tcPr>
            <w:tcW w:w="981" w:type="dxa"/>
          </w:tcPr>
          <w:p>
            <w:pPr>
              <w:rPr>
                <w:rFonts w:ascii="仿宋" w:hAnsi="仿宋" w:eastAsia="仿宋"/>
                <w:sz w:val="24"/>
                <w:szCs w:val="24"/>
              </w:rPr>
            </w:pPr>
          </w:p>
        </w:tc>
        <w:tc>
          <w:tcPr>
            <w:tcW w:w="1259" w:type="dxa"/>
            <w:tcBorders>
              <w:right w:val="single" w:color="auto" w:sz="4" w:space="0"/>
            </w:tcBorders>
          </w:tcPr>
          <w:p>
            <w:pPr>
              <w:rPr>
                <w:rFonts w:ascii="仿宋" w:hAnsi="仿宋" w:eastAsia="仿宋"/>
                <w:sz w:val="24"/>
                <w:szCs w:val="24"/>
              </w:rPr>
            </w:pPr>
          </w:p>
        </w:tc>
        <w:tc>
          <w:tcPr>
            <w:tcW w:w="842" w:type="dxa"/>
            <w:tcBorders>
              <w:right w:val="single" w:color="auto" w:sz="4" w:space="0"/>
            </w:tcBorders>
          </w:tcPr>
          <w:p>
            <w:pPr>
              <w:rPr>
                <w:rFonts w:ascii="仿宋" w:hAnsi="仿宋" w:eastAsia="仿宋"/>
                <w:sz w:val="24"/>
                <w:szCs w:val="24"/>
              </w:rPr>
            </w:pPr>
          </w:p>
        </w:tc>
        <w:tc>
          <w:tcPr>
            <w:tcW w:w="704" w:type="dxa"/>
            <w:tcBorders>
              <w:left w:val="single" w:color="auto" w:sz="4" w:space="0"/>
              <w:right w:val="single" w:color="auto" w:sz="4" w:space="0"/>
            </w:tcBorders>
          </w:tcPr>
          <w:p>
            <w:pPr>
              <w:rPr>
                <w:rFonts w:ascii="仿宋" w:hAnsi="仿宋" w:eastAsia="仿宋"/>
                <w:sz w:val="24"/>
                <w:szCs w:val="24"/>
              </w:rPr>
            </w:pPr>
          </w:p>
        </w:tc>
        <w:tc>
          <w:tcPr>
            <w:tcW w:w="843" w:type="dxa"/>
            <w:tcBorders>
              <w:left w:val="single" w:color="auto" w:sz="4" w:space="0"/>
              <w:right w:val="single" w:color="auto" w:sz="4" w:space="0"/>
            </w:tcBorders>
          </w:tcPr>
          <w:p>
            <w:pPr>
              <w:rPr>
                <w:rFonts w:ascii="仿宋" w:hAnsi="仿宋" w:eastAsia="仿宋"/>
                <w:sz w:val="24"/>
                <w:szCs w:val="24"/>
              </w:rPr>
            </w:pPr>
          </w:p>
        </w:tc>
        <w:tc>
          <w:tcPr>
            <w:tcW w:w="639" w:type="dxa"/>
            <w:tcBorders>
              <w:left w:val="single" w:color="auto" w:sz="4" w:space="0"/>
              <w:right w:val="single" w:color="auto" w:sz="4" w:space="0"/>
            </w:tcBorders>
          </w:tcPr>
          <w:p>
            <w:pPr>
              <w:rPr>
                <w:rFonts w:ascii="仿宋" w:hAnsi="仿宋" w:eastAsia="仿宋"/>
                <w:sz w:val="24"/>
                <w:szCs w:val="24"/>
              </w:rPr>
            </w:pPr>
          </w:p>
        </w:tc>
        <w:tc>
          <w:tcPr>
            <w:tcW w:w="767" w:type="dxa"/>
            <w:tcBorders>
              <w:left w:val="single" w:color="auto" w:sz="4" w:space="0"/>
              <w:right w:val="single" w:color="auto" w:sz="4" w:space="0"/>
            </w:tcBorders>
          </w:tcPr>
          <w:p>
            <w:pPr>
              <w:rPr>
                <w:rFonts w:ascii="仿宋" w:hAnsi="仿宋" w:eastAsia="仿宋"/>
                <w:sz w:val="24"/>
                <w:szCs w:val="24"/>
              </w:rPr>
            </w:pPr>
          </w:p>
        </w:tc>
        <w:tc>
          <w:tcPr>
            <w:tcW w:w="605" w:type="dxa"/>
            <w:tcBorders>
              <w:left w:val="single" w:color="auto" w:sz="4" w:space="0"/>
              <w:right w:val="single" w:color="auto" w:sz="4" w:space="0"/>
            </w:tcBorders>
          </w:tcPr>
          <w:p>
            <w:pPr>
              <w:rPr>
                <w:rFonts w:ascii="仿宋" w:hAnsi="仿宋" w:eastAsia="仿宋"/>
                <w:sz w:val="24"/>
                <w:szCs w:val="24"/>
              </w:rPr>
            </w:pPr>
          </w:p>
        </w:tc>
        <w:tc>
          <w:tcPr>
            <w:tcW w:w="696" w:type="dxa"/>
            <w:tcBorders>
              <w:left w:val="single" w:color="auto" w:sz="4" w:space="0"/>
              <w:right w:val="single" w:color="auto" w:sz="4" w:space="0"/>
            </w:tcBorders>
          </w:tcPr>
          <w:p>
            <w:pPr>
              <w:rPr>
                <w:rFonts w:ascii="仿宋" w:hAnsi="仿宋" w:eastAsia="仿宋"/>
                <w:sz w:val="24"/>
                <w:szCs w:val="24"/>
              </w:rPr>
            </w:pPr>
          </w:p>
        </w:tc>
        <w:tc>
          <w:tcPr>
            <w:tcW w:w="703"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5MjQ0YmQ0ZTkzMTA0ZjQ1MjY0ZGE3YzMxYjc0YjcifQ=="/>
  </w:docVars>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17946C90"/>
    <w:rsid w:val="2FFF6469"/>
    <w:rsid w:val="39DF077C"/>
    <w:rsid w:val="39FE1C1C"/>
    <w:rsid w:val="3D7B9A33"/>
    <w:rsid w:val="4FEBFA42"/>
    <w:rsid w:val="55FB0456"/>
    <w:rsid w:val="5B3FD140"/>
    <w:rsid w:val="5BDF62EC"/>
    <w:rsid w:val="642FEDEC"/>
    <w:rsid w:val="67FE1975"/>
    <w:rsid w:val="6BBB86AD"/>
    <w:rsid w:val="6FFED66E"/>
    <w:rsid w:val="73ACCC3B"/>
    <w:rsid w:val="77730DE3"/>
    <w:rsid w:val="79AF4F9C"/>
    <w:rsid w:val="7DFF801A"/>
    <w:rsid w:val="7EAF0173"/>
    <w:rsid w:val="7F7B242B"/>
    <w:rsid w:val="7FF7F44B"/>
    <w:rsid w:val="7FFF5320"/>
    <w:rsid w:val="93DF8140"/>
    <w:rsid w:val="9F9FD29B"/>
    <w:rsid w:val="B04B736F"/>
    <w:rsid w:val="B378B747"/>
    <w:rsid w:val="BA7B23C6"/>
    <w:rsid w:val="BA976129"/>
    <w:rsid w:val="BB7FF24A"/>
    <w:rsid w:val="BFFF1D44"/>
    <w:rsid w:val="C7BD10F0"/>
    <w:rsid w:val="D9EFD195"/>
    <w:rsid w:val="DBFF7F56"/>
    <w:rsid w:val="DD7590C6"/>
    <w:rsid w:val="DEC35453"/>
    <w:rsid w:val="DECE5FC6"/>
    <w:rsid w:val="EEB91134"/>
    <w:rsid w:val="EF7FCD15"/>
    <w:rsid w:val="F0EFD4AC"/>
    <w:rsid w:val="F171CA3D"/>
    <w:rsid w:val="F352CF5E"/>
    <w:rsid w:val="F475789E"/>
    <w:rsid w:val="F79EF010"/>
    <w:rsid w:val="F7EFADAF"/>
    <w:rsid w:val="FB84579D"/>
    <w:rsid w:val="FE734873"/>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2312</Words>
  <Characters>3108</Characters>
  <Lines>17</Lines>
  <Paragraphs>4</Paragraphs>
  <TotalTime>2</TotalTime>
  <ScaleCrop>false</ScaleCrop>
  <LinksUpToDate>false</LinksUpToDate>
  <CharactersWithSpaces>3109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2020-10-02T03:06:00Z</dcterms:created>
  <dc:creator>Administrator</dc:creator>
  <cp:lastModifiedBy>uos</cp:lastModifiedBy>
  <dcterms:modified xsi:type="dcterms:W3CDTF">2023-06-29T09:27:24Z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5848A4567E64442ABF0D2102CEEA13D6_12</vt:lpwstr>
  </property>
</Properties>
</file>