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793"/>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3" w:hRule="atLeast"/>
          <w:jc w:val="center"/>
        </w:trPr>
        <w:tc>
          <w:tcPr>
            <w:tcW w:w="581"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93"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9" w:hRule="atLeast"/>
          <w:jc w:val="center"/>
        </w:trPr>
        <w:tc>
          <w:tcPr>
            <w:tcW w:w="581" w:type="dxa"/>
            <w:vAlign w:val="center"/>
          </w:tcPr>
          <w:p>
            <w:pPr>
              <w:jc w:val="center"/>
              <w:rPr>
                <w:rFonts w:ascii="仿宋" w:hAnsi="仿宋" w:eastAsia="仿宋"/>
                <w:sz w:val="18"/>
                <w:szCs w:val="18"/>
              </w:rPr>
            </w:pPr>
            <w:r>
              <w:rPr>
                <w:rFonts w:hint="eastAsia" w:ascii="仿宋" w:hAnsi="仿宋" w:eastAsia="仿宋"/>
                <w:sz w:val="18"/>
                <w:szCs w:val="18"/>
              </w:rPr>
              <w:t>1</w:t>
            </w:r>
          </w:p>
        </w:tc>
        <w:tc>
          <w:tcPr>
            <w:tcW w:w="793" w:type="dxa"/>
            <w:vAlign w:val="center"/>
          </w:tcPr>
          <w:p>
            <w:pPr>
              <w:jc w:val="center"/>
              <w:rPr>
                <w:rFonts w:hint="default" w:ascii="仿宋" w:hAnsi="仿宋" w:eastAsia="仿宋"/>
                <w:sz w:val="18"/>
                <w:szCs w:val="18"/>
                <w:lang w:val="en-US" w:eastAsia="zh-CN"/>
              </w:rPr>
            </w:pPr>
            <w:r>
              <w:rPr>
                <w:rFonts w:hint="default" w:ascii="仿宋" w:hAnsi="仿宋" w:eastAsia="仿宋"/>
                <w:sz w:val="18"/>
                <w:szCs w:val="18"/>
                <w:lang w:val="en-US" w:eastAsia="zh-CN"/>
              </w:rPr>
              <w:t>达州市文化旅游投资有限公司</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91511700MA64GM682G</w:t>
            </w:r>
          </w:p>
        </w:tc>
        <w:tc>
          <w:tcPr>
            <w:tcW w:w="472" w:type="dxa"/>
            <w:vAlign w:val="center"/>
          </w:tcPr>
          <w:p>
            <w:pPr>
              <w:jc w:val="center"/>
              <w:rPr>
                <w:rFonts w:ascii="仿宋" w:hAnsi="仿宋" w:eastAsia="仿宋"/>
                <w:sz w:val="18"/>
                <w:szCs w:val="18"/>
              </w:rPr>
            </w:pPr>
          </w:p>
        </w:tc>
        <w:tc>
          <w:tcPr>
            <w:tcW w:w="567" w:type="dxa"/>
            <w:vAlign w:val="center"/>
          </w:tcPr>
          <w:p>
            <w:pPr>
              <w:jc w:val="center"/>
              <w:rPr>
                <w:rFonts w:hint="eastAsia" w:ascii="仿宋" w:hAnsi="仿宋" w:eastAsia="仿宋"/>
                <w:sz w:val="18"/>
                <w:szCs w:val="18"/>
                <w:lang w:eastAsia="zh-CN"/>
              </w:rPr>
            </w:pPr>
            <w:r>
              <w:rPr>
                <w:rFonts w:hint="eastAsia" w:ascii="仿宋" w:hAnsi="仿宋" w:eastAsia="仿宋"/>
                <w:sz w:val="18"/>
                <w:szCs w:val="18"/>
                <w:lang w:eastAsia="zh-CN"/>
              </w:rPr>
              <w:t>周德君</w:t>
            </w:r>
          </w:p>
        </w:tc>
        <w:tc>
          <w:tcPr>
            <w:tcW w:w="1417" w:type="dxa"/>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关于城市运动公园（三期）项目水土保持方案的批复</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70</w:t>
            </w:r>
            <w:r>
              <w:rPr>
                <w:rFonts w:hint="eastAsia" w:ascii="仿宋" w:hAnsi="仿宋" w:eastAsia="仿宋"/>
                <w:sz w:val="18"/>
                <w:szCs w:val="18"/>
              </w:rPr>
              <w:t>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关于城市运动公园（三期）项目水土保持方案的批复</w:t>
            </w:r>
          </w:p>
        </w:tc>
        <w:tc>
          <w:tcPr>
            <w:tcW w:w="567" w:type="dxa"/>
            <w:tcBorders>
              <w:left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6</w:t>
            </w:r>
          </w:p>
        </w:tc>
        <w:tc>
          <w:tcPr>
            <w:tcW w:w="520" w:type="dxa"/>
            <w:tcBorders>
              <w:left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6</w:t>
            </w:r>
          </w:p>
        </w:tc>
        <w:tc>
          <w:tcPr>
            <w:tcW w:w="709" w:type="dxa"/>
            <w:tcBorders>
              <w:left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581" w:type="dxa"/>
            <w:tcBorders>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w:t>
            </w:r>
          </w:p>
        </w:tc>
        <w:tc>
          <w:tcPr>
            <w:tcW w:w="793" w:type="dxa"/>
            <w:tcBorders>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sz w:val="18"/>
                <w:szCs w:val="18"/>
                <w:lang w:val="en-US" w:eastAsia="zh-CN"/>
              </w:rPr>
              <w:t>达州市通川区住房和城乡规划建设局</w:t>
            </w:r>
          </w:p>
        </w:tc>
        <w:tc>
          <w:tcPr>
            <w:tcW w:w="577"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1151140100881755XW</w:t>
            </w:r>
          </w:p>
        </w:tc>
        <w:tc>
          <w:tcPr>
            <w:tcW w:w="472"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张劲松</w:t>
            </w:r>
          </w:p>
        </w:tc>
        <w:tc>
          <w:tcPr>
            <w:tcW w:w="1417" w:type="dxa"/>
            <w:tcBorders>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关于通川区柳家坝片区滨江防洪堤及景观工程（滨江湿地公园）行洪论证与河势稳定评价报告的批复</w:t>
            </w:r>
          </w:p>
        </w:tc>
        <w:tc>
          <w:tcPr>
            <w:tcW w:w="709"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85</w:t>
            </w:r>
            <w:r>
              <w:rPr>
                <w:rFonts w:hint="eastAsia" w:ascii="仿宋" w:hAnsi="仿宋" w:eastAsia="仿宋"/>
                <w:sz w:val="18"/>
                <w:szCs w:val="18"/>
              </w:rPr>
              <w:t>号</w:t>
            </w:r>
          </w:p>
        </w:tc>
        <w:tc>
          <w:tcPr>
            <w:tcW w:w="378"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关于通川区柳家坝片区滨江防洪堤及景观工程（滨江湿地公园）行洪论证与河势稳定评价报告的批复</w:t>
            </w:r>
          </w:p>
        </w:tc>
        <w:tc>
          <w:tcPr>
            <w:tcW w:w="567" w:type="dxa"/>
            <w:tcBorders>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22</w:t>
            </w:r>
          </w:p>
        </w:tc>
        <w:tc>
          <w:tcPr>
            <w:tcW w:w="520" w:type="dxa"/>
            <w:tcBorders>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22</w:t>
            </w:r>
          </w:p>
        </w:tc>
        <w:tc>
          <w:tcPr>
            <w:tcW w:w="709" w:type="dxa"/>
            <w:tcBorders>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21</w:t>
            </w:r>
          </w:p>
        </w:tc>
        <w:tc>
          <w:tcPr>
            <w:tcW w:w="472"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7"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3</w:t>
            </w:r>
          </w:p>
        </w:tc>
        <w:tc>
          <w:tcPr>
            <w:tcW w:w="793"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cstheme="minorBidi"/>
                <w:kern w:val="2"/>
                <w:sz w:val="18"/>
                <w:szCs w:val="18"/>
                <w:lang w:val="en-US" w:eastAsia="zh-CN" w:bidi="ar-SA"/>
              </w:rPr>
              <w:t>达州市达川区水务局</w:t>
            </w: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11511421008818405X</w:t>
            </w:r>
          </w:p>
        </w:tc>
        <w:tc>
          <w:tcPr>
            <w:tcW w:w="472"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肖雲天</w:t>
            </w:r>
          </w:p>
        </w:tc>
        <w:tc>
          <w:tcPr>
            <w:tcW w:w="141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关于达州市达川区水源及供水保障工程—达川区石峡子水厂工程初步设计报告的批复</w:t>
            </w:r>
          </w:p>
        </w:tc>
        <w:tc>
          <w:tcPr>
            <w:tcW w:w="709"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86</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关于达州市达川区水源及供水保障工程—达川区石峡子水厂工程初步设计报告的批复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22</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4</w:t>
            </w:r>
          </w:p>
        </w:tc>
        <w:tc>
          <w:tcPr>
            <w:tcW w:w="793"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关于宣汉县K0+804青龙咀中桥行洪论证与河势稳定评价报告的批复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71</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关于宣汉县K0+804青龙咀中桥行洪论证与河势稳定评价报告的批复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5</w:t>
            </w:r>
          </w:p>
        </w:tc>
        <w:tc>
          <w:tcPr>
            <w:tcW w:w="793"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关于宣汉县K1+047肖家沟大桥行洪论证与河势稳定评价报告的批复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72</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关于宣汉县K1+047肖家沟大桥行洪论证与河势稳定评价报告的批复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6</w:t>
            </w:r>
          </w:p>
        </w:tc>
        <w:tc>
          <w:tcPr>
            <w:tcW w:w="793"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关于宣汉县K2+711中咀前河大桥行洪论证与河势稳定评价报告的批复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73</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hint="default" w:ascii="仿宋" w:hAnsi="仿宋" w:eastAsia="仿宋" w:cstheme="minorBidi"/>
                <w:kern w:val="2"/>
                <w:sz w:val="18"/>
                <w:szCs w:val="18"/>
                <w:lang w:val="en-US" w:eastAsia="zh-CN" w:bidi="ar-SA"/>
              </w:rPr>
            </w:pPr>
            <w:r>
              <w:rPr>
                <w:rFonts w:hint="eastAsia" w:ascii="仿宋" w:hAnsi="仿宋" w:eastAsia="仿宋" w:cstheme="minorBidi"/>
                <w:kern w:val="2"/>
                <w:sz w:val="18"/>
                <w:szCs w:val="18"/>
                <w:lang w:val="en-US" w:eastAsia="zh-CN" w:bidi="ar-SA"/>
              </w:rPr>
              <w:t>关于宣汉县K2+711中咀前河大桥行洪论证与河势稳定评价报告的批复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7</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关于宣汉县K4+454双滩子中桥行洪论证与河势稳定评价报告的批复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74</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关于宣汉县K4+454双滩子中桥行洪论证与河势稳定评价报告的批复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8</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关于宣汉县K5+267任家咀前河1号大桥行洪论证与河势稳定评价报告的批复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75</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关于宣汉县K5+267任家咀前河1号大桥行洪论证与河势稳定评价报告的批复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9</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关于宣汉县K5+618任家咀前河2号大桥行洪论证与河势稳定评价报告的批复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76</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关于宣汉县K5+618任家咀前河2号大桥行洪论证与河势稳定评价报告的批复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关于宣汉县K8+616韩家坝中桥行洪论证与河势稳定评价报告的批复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77</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关于宣汉县K8+616韩家坝中桥行洪论证与河势稳定评价报告的批复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11</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关于四川省2021-2023年龙泉土家族乡电厂河坝中桥行洪论证与河势稳定评价报告的批复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78</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关于四川省2021-2023年龙泉土家族乡电厂河坝中桥行洪论证与河势稳定评价报告的批复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12</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宣汉县公路建设开发有限责任公司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915117222103549238</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侯春林</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关于四川省2021—2023年新华镇中河大桥行洪论证与河势稳定评价报告的批复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79</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关于四川省2021—2023年新华镇中河大桥行洪论证与河势稳定评价报告的批复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13</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cstheme="minorBidi"/>
                <w:kern w:val="2"/>
                <w:sz w:val="18"/>
                <w:szCs w:val="18"/>
                <w:lang w:val="en-US" w:eastAsia="zh-CN" w:bidi="ar-SA"/>
              </w:rPr>
              <w:t>达州五马林业开发有限公司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cstheme="minorBidi"/>
                <w:kern w:val="2"/>
                <w:sz w:val="18"/>
                <w:szCs w:val="18"/>
                <w:lang w:val="en-US" w:eastAsia="zh-CN" w:bidi="ar-SA"/>
              </w:rPr>
              <w:t>91511722MA6AE0GK9E</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肖志平</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关于宣汉县冉家坝前河1#大桥行洪论证与河势稳定评价报告的批复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80</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关于宣汉县冉家坝前河1#大桥行洪论证与河势稳定评价报告的批复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14</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cstheme="minorBidi"/>
                <w:kern w:val="2"/>
                <w:sz w:val="18"/>
                <w:szCs w:val="18"/>
                <w:lang w:val="en-US" w:eastAsia="zh-CN" w:bidi="ar-SA"/>
              </w:rPr>
              <w:t>达州五马林业开发有限公司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cstheme="minorBidi"/>
                <w:kern w:val="2"/>
                <w:sz w:val="18"/>
                <w:szCs w:val="18"/>
                <w:lang w:val="en-US" w:eastAsia="zh-CN" w:bidi="ar-SA"/>
              </w:rPr>
              <w:t>91511722MA6AE0GK9E</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肖志平</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关于宣汉县冉家坝前河2#大桥行洪论证与河势稳定评价报告的批复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81</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关于宣汉县冉家坝前河2#大桥行洪论证与河势稳定评价报告的批复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19</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15</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达州市达川区麻柳镇人民政府</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11511421769987545B</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冉涛</w:t>
            </w: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val="en-US" w:eastAsia="zh-CN"/>
              </w:rPr>
              <w:t>关于达州东部经开区陈家沟水库除险加固工程初步设计的批复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87</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val="en-US" w:eastAsia="zh-CN"/>
              </w:rPr>
              <w:t>关于达州东部经开区陈家沟水库除险加固工程初步设计的批复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23</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16</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达州市达川信和建设有限公司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91511703337775776N</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余华平</w:t>
            </w: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val="en-US" w:eastAsia="zh-CN"/>
              </w:rPr>
              <w:t>关于达川区桥湾镇污水处理厂建设项目行洪论证与河势稳定评价报告的批复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82</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val="en-US" w:eastAsia="zh-CN"/>
              </w:rPr>
              <w:t>关于达川区桥湾镇污水处理厂建设项目行洪论证与河势稳定评价报告的批复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21</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17</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cstheme="minorBidi"/>
                <w:kern w:val="2"/>
                <w:sz w:val="18"/>
                <w:szCs w:val="18"/>
                <w:lang w:val="en-US" w:eastAsia="zh-CN" w:bidi="ar-SA"/>
              </w:rPr>
              <w:t>达州市达川信和建设有限公司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cstheme="minorBidi"/>
                <w:kern w:val="2"/>
                <w:sz w:val="18"/>
                <w:szCs w:val="18"/>
                <w:lang w:val="en-US" w:eastAsia="zh-CN" w:bidi="ar-SA"/>
              </w:rPr>
              <w:t>91511703337775776N</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余华平</w:t>
            </w: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cstheme="minorBidi"/>
                <w:kern w:val="2"/>
                <w:sz w:val="18"/>
                <w:szCs w:val="18"/>
                <w:lang w:val="en-US" w:eastAsia="zh-CN" w:bidi="ar-SA"/>
              </w:rPr>
              <w:t>关于达川区龙会乡污水处理厂建设项目行洪论证与河势稳定评价报告的批复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83</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cstheme="minorBidi"/>
                <w:kern w:val="2"/>
                <w:sz w:val="18"/>
                <w:szCs w:val="18"/>
                <w:lang w:val="en-US" w:eastAsia="zh-CN" w:bidi="ar-SA"/>
              </w:rPr>
              <w:t>关于达川区龙会乡污水处理厂建设项目行洪论证与河势稳定评价报告的批复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21</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18</w:t>
            </w: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cstheme="minorBidi"/>
                <w:kern w:val="2"/>
                <w:sz w:val="18"/>
                <w:szCs w:val="18"/>
                <w:lang w:val="en-US" w:eastAsia="zh-CN" w:bidi="ar-SA"/>
              </w:rPr>
              <w:t>达州市达川信和建设有限公司</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cstheme="minorBidi"/>
                <w:kern w:val="2"/>
                <w:sz w:val="18"/>
                <w:szCs w:val="18"/>
                <w:lang w:val="en-US" w:eastAsia="zh-CN" w:bidi="ar-SA"/>
              </w:rPr>
              <w:t>91511703337775776N</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余华平</w:t>
            </w:r>
          </w:p>
        </w:tc>
        <w:tc>
          <w:tcPr>
            <w:tcW w:w="1417" w:type="dxa"/>
            <w:tcBorders>
              <w:top w:val="single" w:color="auto" w:sz="4" w:space="0"/>
              <w:bottom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关于达川区江阳乡污水处理厂建设项目行洪论证与河势稳定评价报告的批复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84</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r>
              <w:rPr>
                <w:rFonts w:hint="eastAsia" w:ascii="仿宋" w:hAnsi="仿宋" w:eastAsia="仿宋" w:cstheme="minorBidi"/>
                <w:kern w:val="2"/>
                <w:sz w:val="18"/>
                <w:szCs w:val="18"/>
                <w:lang w:val="en-US" w:eastAsia="zh-CN" w:bidi="ar-SA"/>
              </w:rPr>
              <w:t>关于达川区江阳乡污水处理厂建设项目行洪论证与河势稳定评价报告的批复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21</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20</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w:t>
            </w:r>
            <w:bookmarkStart w:id="0" w:name="_GoBack"/>
            <w:bookmarkEnd w:id="0"/>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r>
              <w:rPr>
                <w:rFonts w:hint="default" w:ascii="仿宋" w:hAnsi="仿宋" w:eastAsia="仿宋"/>
                <w:sz w:val="18"/>
                <w:szCs w:val="18"/>
                <w:lang w:val="en-US" w:eastAsia="zh-CN"/>
              </w:rPr>
              <w:t>大竹县双溪乡刘家沟联合煤矿</w:t>
            </w: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91511724709078550B</w:t>
            </w: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eastAsia="zh-CN"/>
              </w:rPr>
              <w:t>周程荣</w:t>
            </w: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val="en-US" w:eastAsia="zh-CN"/>
              </w:rPr>
              <w:t>关于大竹县双溪乡刘家沟联合煤矿扩建工程项目水土保持方案的批复</w:t>
            </w: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88</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lang w:val="en-US" w:eastAsia="zh-CN"/>
              </w:rPr>
              <w:t>关于大竹县双溪乡刘家沟联合煤矿扩建工程项目水土保持方案的批复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27</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2022/</w:t>
            </w:r>
            <w:r>
              <w:rPr>
                <w:rFonts w:hint="eastAsia" w:ascii="仿宋" w:hAnsi="仿宋" w:eastAsia="仿宋"/>
                <w:sz w:val="18"/>
                <w:szCs w:val="18"/>
                <w:lang w:val="en-US" w:eastAsia="zh-CN"/>
              </w:rPr>
              <w:t>6</w:t>
            </w:r>
            <w:r>
              <w:rPr>
                <w:rFonts w:hint="eastAsia" w:ascii="仿宋" w:hAnsi="仿宋" w:eastAsia="仿宋"/>
                <w:sz w:val="18"/>
                <w:szCs w:val="18"/>
              </w:rPr>
              <w:t>/</w:t>
            </w:r>
            <w:r>
              <w:rPr>
                <w:rFonts w:hint="eastAsia" w:ascii="仿宋" w:hAnsi="仿宋" w:eastAsia="仿宋"/>
                <w:sz w:val="18"/>
                <w:szCs w:val="18"/>
                <w:lang w:val="en-US" w:eastAsia="zh-CN"/>
              </w:rPr>
              <w:t>27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tcBorders>
            <w:vAlign w:val="center"/>
          </w:tcPr>
          <w:p>
            <w:pPr>
              <w:jc w:val="center"/>
              <w:rPr>
                <w:rFonts w:ascii="仿宋" w:hAnsi="仿宋" w:eastAsia="仿宋"/>
                <w:sz w:val="24"/>
                <w:szCs w:val="24"/>
              </w:rPr>
            </w:pPr>
          </w:p>
        </w:tc>
        <w:tc>
          <w:tcPr>
            <w:tcW w:w="793" w:type="dxa"/>
            <w:tcBorders>
              <w:top w:val="single" w:color="auto" w:sz="4" w:space="0"/>
            </w:tcBorders>
            <w:vAlign w:val="center"/>
          </w:tcPr>
          <w:p>
            <w:pPr>
              <w:jc w:val="center"/>
              <w:rPr>
                <w:rFonts w:ascii="仿宋" w:hAnsi="仿宋" w:eastAsia="仿宋"/>
                <w:sz w:val="18"/>
                <w:szCs w:val="18"/>
              </w:rPr>
            </w:pPr>
          </w:p>
        </w:tc>
        <w:tc>
          <w:tcPr>
            <w:tcW w:w="577" w:type="dxa"/>
            <w:tcBorders>
              <w:top w:val="single" w:color="auto" w:sz="4" w:space="0"/>
            </w:tcBorders>
            <w:vAlign w:val="center"/>
          </w:tcPr>
          <w:p>
            <w:pPr>
              <w:jc w:val="center"/>
              <w:rPr>
                <w:rFonts w:ascii="仿宋" w:hAnsi="仿宋" w:eastAsia="仿宋"/>
                <w:sz w:val="18"/>
                <w:szCs w:val="18"/>
              </w:rPr>
            </w:pPr>
          </w:p>
        </w:tc>
        <w:tc>
          <w:tcPr>
            <w:tcW w:w="851" w:type="dxa"/>
            <w:tcBorders>
              <w:top w:val="single" w:color="auto" w:sz="4" w:space="0"/>
            </w:tcBorders>
            <w:vAlign w:val="center"/>
          </w:tcPr>
          <w:p>
            <w:pPr>
              <w:jc w:val="center"/>
              <w:rPr>
                <w:rFonts w:ascii="仿宋" w:hAnsi="仿宋" w:eastAsia="仿宋"/>
                <w:sz w:val="18"/>
                <w:szCs w:val="18"/>
              </w:rPr>
            </w:pPr>
          </w:p>
        </w:tc>
        <w:tc>
          <w:tcPr>
            <w:tcW w:w="472" w:type="dxa"/>
            <w:tcBorders>
              <w:top w:val="single" w:color="auto" w:sz="4" w:space="0"/>
            </w:tcBorders>
            <w:vAlign w:val="center"/>
          </w:tcPr>
          <w:p>
            <w:pPr>
              <w:jc w:val="center"/>
              <w:rPr>
                <w:rFonts w:ascii="仿宋" w:hAnsi="仿宋" w:eastAsia="仿宋"/>
                <w:sz w:val="18"/>
                <w:szCs w:val="18"/>
              </w:rPr>
            </w:pPr>
          </w:p>
        </w:tc>
        <w:tc>
          <w:tcPr>
            <w:tcW w:w="567" w:type="dxa"/>
            <w:tcBorders>
              <w:top w:val="single" w:color="auto" w:sz="4" w:space="0"/>
            </w:tcBorders>
            <w:vAlign w:val="center"/>
          </w:tcPr>
          <w:p>
            <w:pPr>
              <w:jc w:val="center"/>
              <w:rPr>
                <w:rFonts w:ascii="仿宋" w:hAnsi="仿宋" w:eastAsia="仿宋"/>
                <w:sz w:val="18"/>
                <w:szCs w:val="18"/>
              </w:rPr>
            </w:pPr>
          </w:p>
        </w:tc>
        <w:tc>
          <w:tcPr>
            <w:tcW w:w="1417" w:type="dxa"/>
            <w:tcBorders>
              <w:top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p>
        </w:tc>
        <w:tc>
          <w:tcPr>
            <w:tcW w:w="709" w:type="dxa"/>
            <w:tcBorders>
              <w:top w:val="single" w:color="auto" w:sz="4" w:space="0"/>
            </w:tcBorders>
            <w:vAlign w:val="center"/>
          </w:tcPr>
          <w:p>
            <w:pPr>
              <w:jc w:val="center"/>
              <w:rPr>
                <w:rFonts w:ascii="仿宋" w:hAnsi="仿宋" w:eastAsia="仿宋"/>
                <w:sz w:val="18"/>
                <w:szCs w:val="18"/>
              </w:rPr>
            </w:pPr>
          </w:p>
        </w:tc>
        <w:tc>
          <w:tcPr>
            <w:tcW w:w="378" w:type="dxa"/>
            <w:tcBorders>
              <w:top w:val="single" w:color="auto" w:sz="4" w:space="0"/>
            </w:tcBorders>
            <w:vAlign w:val="center"/>
          </w:tcPr>
          <w:p>
            <w:pPr>
              <w:jc w:val="center"/>
              <w:rPr>
                <w:rFonts w:ascii="仿宋" w:hAnsi="仿宋" w:eastAsia="仿宋"/>
                <w:sz w:val="18"/>
                <w:szCs w:val="18"/>
              </w:rPr>
            </w:pPr>
          </w:p>
        </w:tc>
        <w:tc>
          <w:tcPr>
            <w:tcW w:w="1465" w:type="dxa"/>
            <w:tcBorders>
              <w:top w:val="single" w:color="auto" w:sz="4" w:space="0"/>
              <w:right w:val="single" w:color="auto" w:sz="4" w:space="0"/>
            </w:tcBorders>
            <w:vAlign w:val="center"/>
          </w:tcPr>
          <w:p>
            <w:pPr>
              <w:pStyle w:val="4"/>
              <w:keepNext w:val="0"/>
              <w:keepLines w:val="0"/>
              <w:widowControl/>
              <w:suppressLineNumbers w:val="0"/>
              <w:shd w:val="clear" w:fill="FFFFFF"/>
              <w:wordWrap/>
              <w:spacing w:before="0" w:beforeAutospacing="0" w:after="0" w:afterAutospacing="0"/>
              <w:ind w:left="0" w:leftChars="0" w:right="0" w:rightChars="0" w:firstLine="0" w:firstLineChars="0"/>
              <w:jc w:val="left"/>
              <w:rPr>
                <w:rFonts w:ascii="仿宋" w:hAnsi="仿宋" w:eastAsia="仿宋"/>
                <w:sz w:val="18"/>
                <w:szCs w:val="18"/>
              </w:rPr>
            </w:pPr>
          </w:p>
        </w:tc>
        <w:tc>
          <w:tcPr>
            <w:tcW w:w="567"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tcBorders>
            <w:vAlign w:val="center"/>
          </w:tcPr>
          <w:p>
            <w:pPr>
              <w:jc w:val="center"/>
              <w:rPr>
                <w:rFonts w:ascii="仿宋" w:hAnsi="仿宋" w:eastAsia="仿宋"/>
                <w:sz w:val="18"/>
                <w:szCs w:val="18"/>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I5MjQ0YmQ0ZTkzMTA0ZjQ1MjY0ZGE3YzMxYjc0YjcifQ=="/>
  </w:docVars>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4DD0274"/>
    <w:rsid w:val="2FFF6469"/>
    <w:rsid w:val="39DF077C"/>
    <w:rsid w:val="39FE1C1C"/>
    <w:rsid w:val="4FEBFA42"/>
    <w:rsid w:val="642FEDEC"/>
    <w:rsid w:val="6BBB86AD"/>
    <w:rsid w:val="6FFC5CF4"/>
    <w:rsid w:val="73ACCC3B"/>
    <w:rsid w:val="77730DE3"/>
    <w:rsid w:val="79AF4F9C"/>
    <w:rsid w:val="7DFF801A"/>
    <w:rsid w:val="7F7B242B"/>
    <w:rsid w:val="93DF8140"/>
    <w:rsid w:val="9F9FD29B"/>
    <w:rsid w:val="B04B736F"/>
    <w:rsid w:val="B378B747"/>
    <w:rsid w:val="BA7B23C6"/>
    <w:rsid w:val="BA976129"/>
    <w:rsid w:val="BB7FF24A"/>
    <w:rsid w:val="D9EFD195"/>
    <w:rsid w:val="DBFF7F56"/>
    <w:rsid w:val="DD7590C6"/>
    <w:rsid w:val="DECE5FC6"/>
    <w:rsid w:val="EEB91134"/>
    <w:rsid w:val="EEF7E88A"/>
    <w:rsid w:val="F0EFD4AC"/>
    <w:rsid w:val="F171CA3D"/>
    <w:rsid w:val="F176B116"/>
    <w:rsid w:val="F352CF5E"/>
    <w:rsid w:val="F475789E"/>
    <w:rsid w:val="F79EF010"/>
    <w:rsid w:val="FB84579D"/>
    <w:rsid w:val="FCFA4F01"/>
    <w:rsid w:val="FE734873"/>
    <w:rsid w:val="FF7FE85F"/>
    <w:rsid w:val="FFBFB94F"/>
    <w:rsid w:val="FFDD87D6"/>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1542</Words>
  <Characters>1748</Characters>
  <Lines>17</Lines>
  <Paragraphs>4</Paragraphs>
  <TotalTime>1</TotalTime>
  <ScaleCrop>false</ScaleCrop>
  <LinksUpToDate>false</LinksUpToDate>
  <CharactersWithSpaces>1749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2020-09-30T19:06:00Z</dcterms:created>
  <dc:creator>Administrator</dc:creator>
  <cp:lastModifiedBy>LENOVO</cp:lastModifiedBy>
  <dcterms:modified xsi:type="dcterms:W3CDTF">2022-07-01T01:15:09Z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4F0F36AE1B6E41B1AF080EF27F729C31</vt:lpwstr>
  </property>
</Properties>
</file>