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AB" w:rsidRDefault="00210F02">
      <w:pPr>
        <w:jc w:val="center"/>
        <w:rPr>
          <w:rFonts w:ascii="方正小标宋简体" w:eastAsia="方正小标宋简体" w:hAnsi="方正小标宋简体" w:cs="方正小标宋简体"/>
          <w:sz w:val="72"/>
          <w:szCs w:val="72"/>
        </w:rPr>
      </w:pPr>
      <w:bookmarkStart w:id="0" w:name="_Toc217446030"/>
      <w:bookmarkStart w:id="1" w:name="_Toc183682338"/>
      <w:r>
        <w:rPr>
          <w:rFonts w:ascii="方正小标宋简体" w:eastAsia="方正小标宋简体" w:hAnsi="方正小标宋简体" w:cs="方正小标宋简体" w:hint="eastAsia"/>
          <w:sz w:val="72"/>
          <w:szCs w:val="72"/>
        </w:rPr>
        <w:t>达州市水务局2026年食堂食材供应服务</w:t>
      </w:r>
    </w:p>
    <w:p w:rsidR="009E20AB" w:rsidRDefault="009E20AB">
      <w:pPr>
        <w:tabs>
          <w:tab w:val="left" w:pos="660"/>
          <w:tab w:val="center" w:pos="4870"/>
        </w:tabs>
        <w:spacing w:line="480" w:lineRule="auto"/>
        <w:jc w:val="center"/>
        <w:rPr>
          <w:rFonts w:ascii="宋体" w:eastAsia="宋体" w:hAnsi="宋体" w:cs="宋体"/>
          <w:bCs/>
          <w:sz w:val="72"/>
          <w:szCs w:val="72"/>
        </w:rPr>
      </w:pPr>
    </w:p>
    <w:p w:rsidR="009E20AB" w:rsidRDefault="009E20AB">
      <w:pPr>
        <w:spacing w:line="360" w:lineRule="auto"/>
        <w:jc w:val="center"/>
        <w:rPr>
          <w:rFonts w:ascii="宋体" w:eastAsia="宋体" w:hAnsi="宋体" w:cs="宋体"/>
          <w:color w:val="000000"/>
          <w:sz w:val="52"/>
          <w:szCs w:val="52"/>
        </w:rPr>
      </w:pPr>
    </w:p>
    <w:p w:rsidR="009E20AB" w:rsidRDefault="009E20AB">
      <w:pPr>
        <w:spacing w:line="360" w:lineRule="auto"/>
        <w:jc w:val="center"/>
        <w:rPr>
          <w:rFonts w:ascii="宋体" w:eastAsia="宋体" w:hAnsi="宋体" w:cs="宋体"/>
          <w:color w:val="000000"/>
          <w:sz w:val="52"/>
          <w:szCs w:val="52"/>
        </w:rPr>
      </w:pPr>
    </w:p>
    <w:p w:rsidR="009E20AB" w:rsidRDefault="00210F02">
      <w:pPr>
        <w:tabs>
          <w:tab w:val="left" w:pos="5954"/>
        </w:tabs>
        <w:spacing w:line="360" w:lineRule="auto"/>
        <w:jc w:val="center"/>
        <w:rPr>
          <w:rFonts w:ascii="宋体" w:eastAsia="宋体" w:hAnsi="宋体" w:cs="宋体"/>
          <w:b/>
          <w:bCs/>
          <w:color w:val="000000"/>
          <w:sz w:val="84"/>
          <w:szCs w:val="84"/>
        </w:rPr>
      </w:pPr>
      <w:r>
        <w:rPr>
          <w:rFonts w:ascii="宋体" w:eastAsia="宋体" w:hAnsi="宋体" w:cs="宋体" w:hint="eastAsia"/>
          <w:b/>
          <w:bCs/>
          <w:color w:val="000000"/>
          <w:sz w:val="84"/>
          <w:szCs w:val="84"/>
        </w:rPr>
        <w:t>竞争性磋商文件</w:t>
      </w:r>
    </w:p>
    <w:p w:rsidR="009E20AB" w:rsidRDefault="009E20AB">
      <w:pPr>
        <w:spacing w:line="360" w:lineRule="auto"/>
        <w:jc w:val="center"/>
        <w:rPr>
          <w:rFonts w:ascii="宋体" w:eastAsia="宋体" w:hAnsi="宋体" w:cs="宋体"/>
          <w:color w:val="000000"/>
          <w:sz w:val="28"/>
          <w:szCs w:val="28"/>
        </w:rPr>
      </w:pPr>
    </w:p>
    <w:p w:rsidR="009E20AB" w:rsidRDefault="009E20AB">
      <w:pPr>
        <w:spacing w:line="360" w:lineRule="auto"/>
        <w:ind w:firstLineChars="450" w:firstLine="1440"/>
        <w:rPr>
          <w:rFonts w:ascii="宋体" w:eastAsia="宋体" w:hAnsi="宋体" w:cs="宋体"/>
          <w:color w:val="000000"/>
          <w:sz w:val="32"/>
          <w:szCs w:val="32"/>
        </w:rPr>
      </w:pPr>
    </w:p>
    <w:p w:rsidR="009E20AB" w:rsidRDefault="009E20AB">
      <w:pPr>
        <w:spacing w:line="360" w:lineRule="auto"/>
        <w:ind w:firstLineChars="450" w:firstLine="1440"/>
        <w:rPr>
          <w:rFonts w:ascii="宋体" w:eastAsia="宋体" w:hAnsi="宋体" w:cs="宋体"/>
          <w:color w:val="000000"/>
          <w:sz w:val="32"/>
          <w:szCs w:val="32"/>
        </w:rPr>
      </w:pPr>
    </w:p>
    <w:p w:rsidR="009E20AB" w:rsidRDefault="009E20AB">
      <w:pPr>
        <w:spacing w:line="360" w:lineRule="auto"/>
        <w:ind w:firstLineChars="450" w:firstLine="1440"/>
        <w:rPr>
          <w:rFonts w:ascii="宋体" w:eastAsia="宋体" w:hAnsi="宋体" w:cs="宋体"/>
          <w:color w:val="000000"/>
          <w:sz w:val="32"/>
          <w:szCs w:val="32"/>
        </w:rPr>
      </w:pPr>
    </w:p>
    <w:p w:rsidR="009E20AB" w:rsidRDefault="009E20AB">
      <w:pPr>
        <w:spacing w:line="360" w:lineRule="auto"/>
        <w:ind w:firstLineChars="450" w:firstLine="1440"/>
        <w:rPr>
          <w:rFonts w:ascii="宋体" w:eastAsia="宋体" w:hAnsi="宋体" w:cs="宋体"/>
          <w:color w:val="000000"/>
          <w:sz w:val="32"/>
          <w:szCs w:val="32"/>
        </w:rPr>
      </w:pPr>
    </w:p>
    <w:p w:rsidR="009E20AB" w:rsidRDefault="009E20AB">
      <w:pPr>
        <w:spacing w:line="360" w:lineRule="auto"/>
        <w:ind w:firstLineChars="450" w:firstLine="1440"/>
        <w:rPr>
          <w:rFonts w:ascii="宋体" w:eastAsia="宋体" w:hAnsi="宋体" w:cs="宋体"/>
          <w:color w:val="000000"/>
          <w:sz w:val="32"/>
          <w:szCs w:val="32"/>
        </w:rPr>
      </w:pPr>
    </w:p>
    <w:p w:rsidR="009E20AB" w:rsidRDefault="009E20AB">
      <w:pPr>
        <w:spacing w:line="360" w:lineRule="auto"/>
        <w:rPr>
          <w:rFonts w:ascii="宋体" w:eastAsia="宋体" w:hAnsi="宋体" w:cs="宋体"/>
          <w:color w:val="000000"/>
          <w:sz w:val="32"/>
          <w:szCs w:val="32"/>
        </w:rPr>
      </w:pPr>
    </w:p>
    <w:p w:rsidR="009E20AB" w:rsidRDefault="00210F02">
      <w:pPr>
        <w:spacing w:line="360" w:lineRule="auto"/>
        <w:ind w:firstLineChars="800" w:firstLine="2400"/>
        <w:rPr>
          <w:rFonts w:ascii="宋体" w:eastAsia="宋体" w:hAnsi="宋体" w:cs="宋体"/>
          <w:color w:val="000000"/>
          <w:sz w:val="30"/>
          <w:szCs w:val="30"/>
        </w:rPr>
      </w:pPr>
      <w:r>
        <w:rPr>
          <w:rFonts w:ascii="宋体" w:eastAsia="宋体" w:hAnsi="宋体" w:cs="宋体" w:hint="eastAsia"/>
          <w:color w:val="000000"/>
          <w:sz w:val="30"/>
          <w:szCs w:val="30"/>
        </w:rPr>
        <w:t>采  购  人 ：达州市水务局</w:t>
      </w:r>
    </w:p>
    <w:p w:rsidR="009E20AB" w:rsidRDefault="00210F02">
      <w:pPr>
        <w:spacing w:line="600" w:lineRule="auto"/>
        <w:ind w:firstLineChars="1150" w:firstLine="3450"/>
        <w:rPr>
          <w:rFonts w:ascii="宋体" w:eastAsia="宋体" w:hAnsi="宋体" w:cs="宋体"/>
          <w:color w:val="000000"/>
          <w:sz w:val="32"/>
          <w:szCs w:val="32"/>
        </w:rPr>
      </w:pPr>
      <w:r>
        <w:rPr>
          <w:rFonts w:ascii="宋体" w:eastAsia="宋体" w:hAnsi="宋体" w:cs="宋体" w:hint="eastAsia"/>
          <w:color w:val="000000"/>
          <w:sz w:val="30"/>
          <w:szCs w:val="30"/>
        </w:rPr>
        <w:t>2026年 3月</w:t>
      </w:r>
      <w:bookmarkStart w:id="2" w:name="_Toc404244909"/>
      <w:bookmarkStart w:id="3" w:name="_Toc387242467"/>
    </w:p>
    <w:p w:rsidR="009E20AB" w:rsidRDefault="009E20AB">
      <w:pPr>
        <w:spacing w:line="600" w:lineRule="auto"/>
        <w:ind w:firstLineChars="100" w:firstLine="240"/>
        <w:rPr>
          <w:rFonts w:ascii="宋体" w:eastAsia="宋体" w:hAnsi="宋体" w:cs="宋体"/>
          <w:color w:val="000000"/>
          <w:szCs w:val="24"/>
        </w:rPr>
      </w:pPr>
    </w:p>
    <w:p w:rsidR="009E20AB" w:rsidRDefault="009E20AB">
      <w:pPr>
        <w:spacing w:line="600" w:lineRule="auto"/>
        <w:ind w:firstLineChars="100" w:firstLine="240"/>
        <w:rPr>
          <w:rFonts w:ascii="宋体" w:eastAsia="宋体" w:hAnsi="宋体" w:cs="宋体"/>
          <w:color w:val="000000"/>
          <w:szCs w:val="24"/>
        </w:rPr>
      </w:pPr>
    </w:p>
    <w:p w:rsidR="009E20AB" w:rsidRDefault="00210F02">
      <w:pPr>
        <w:spacing w:line="360" w:lineRule="auto"/>
        <w:jc w:val="center"/>
        <w:rPr>
          <w:rFonts w:ascii="宋体" w:eastAsia="宋体" w:hAnsi="宋体" w:cs="宋体"/>
          <w:b/>
          <w:bCs/>
          <w:color w:val="000000"/>
          <w:sz w:val="36"/>
          <w:szCs w:val="36"/>
          <w:lang w:val="zh-CN"/>
        </w:rPr>
      </w:pPr>
      <w:r>
        <w:rPr>
          <w:rFonts w:ascii="宋体" w:eastAsia="宋体" w:hAnsi="宋体" w:cs="宋体" w:hint="eastAsia"/>
          <w:b/>
          <w:bCs/>
          <w:color w:val="000000"/>
          <w:sz w:val="36"/>
          <w:szCs w:val="36"/>
          <w:lang w:val="zh-CN"/>
        </w:rPr>
        <w:t>目录</w:t>
      </w:r>
    </w:p>
    <w:p w:rsidR="009E20AB" w:rsidRDefault="009E20AB">
      <w:pPr>
        <w:spacing w:line="360" w:lineRule="auto"/>
        <w:jc w:val="center"/>
        <w:rPr>
          <w:rFonts w:ascii="宋体" w:eastAsia="宋体" w:hAnsi="宋体" w:cs="宋体"/>
          <w:b/>
          <w:bCs/>
          <w:color w:val="000000"/>
          <w:sz w:val="36"/>
          <w:szCs w:val="36"/>
          <w:lang w:val="zh-CN"/>
        </w:rPr>
      </w:pPr>
    </w:p>
    <w:bookmarkStart w:id="4" w:name="_Toc3546"/>
    <w:p w:rsidR="009E20AB" w:rsidRDefault="000D50AD">
      <w:pPr>
        <w:pStyle w:val="10"/>
        <w:tabs>
          <w:tab w:val="right" w:leader="dot" w:pos="9071"/>
        </w:tabs>
        <w:rPr>
          <w:rFonts w:ascii="宋体" w:eastAsia="宋体" w:hAnsi="宋体" w:cs="宋体"/>
          <w:color w:val="000000"/>
        </w:rPr>
      </w:pPr>
      <w:r w:rsidRPr="000D50AD">
        <w:rPr>
          <w:rStyle w:val="afd"/>
          <w:rFonts w:hint="eastAsia"/>
          <w:color w:val="000000"/>
        </w:rPr>
        <w:fldChar w:fldCharType="begin"/>
      </w:r>
      <w:r w:rsidR="00210F02">
        <w:rPr>
          <w:rStyle w:val="afd"/>
          <w:rFonts w:ascii="宋体" w:eastAsia="宋体" w:hAnsi="宋体" w:cs="宋体" w:hint="eastAsia"/>
          <w:color w:val="000000"/>
        </w:rPr>
        <w:instrText xml:space="preserve">TOC \o "1-1" \h \u </w:instrText>
      </w:r>
      <w:r>
        <w:rPr>
          <w:rFonts w:ascii="宋体" w:eastAsia="宋体" w:hAnsi="宋体" w:cs="宋体" w:hint="eastAsia"/>
          <w:color w:val="000000"/>
        </w:rPr>
        <w:fldChar w:fldCharType="separate"/>
      </w:r>
      <w:hyperlink w:anchor="_Toc20174" w:history="1">
        <w:r w:rsidR="00210F02">
          <w:rPr>
            <w:rFonts w:ascii="宋体" w:eastAsia="宋体" w:hAnsi="宋体" w:cs="宋体" w:hint="eastAsia"/>
            <w:bCs/>
            <w:color w:val="000000"/>
            <w:szCs w:val="36"/>
          </w:rPr>
          <w:t>第一部分  竞争性磋商公告</w:t>
        </w:r>
        <w:r w:rsidR="00210F02">
          <w:rPr>
            <w:rFonts w:ascii="宋体" w:eastAsia="宋体" w:hAnsi="宋体" w:cs="宋体" w:hint="eastAsia"/>
            <w:color w:val="000000"/>
          </w:rPr>
          <w:tab/>
        </w:r>
        <w:r>
          <w:rPr>
            <w:rFonts w:ascii="宋体" w:eastAsia="宋体" w:hAnsi="宋体" w:cs="宋体" w:hint="eastAsia"/>
            <w:color w:val="000000"/>
          </w:rPr>
          <w:fldChar w:fldCharType="begin"/>
        </w:r>
        <w:r w:rsidR="00210F02">
          <w:rPr>
            <w:rFonts w:ascii="宋体" w:eastAsia="宋体" w:hAnsi="宋体" w:cs="宋体" w:hint="eastAsia"/>
            <w:color w:val="000000"/>
          </w:rPr>
          <w:instrText xml:space="preserve"> PAGEREF _Toc20174 \h </w:instrText>
        </w:r>
        <w:r>
          <w:rPr>
            <w:rFonts w:ascii="宋体" w:eastAsia="宋体" w:hAnsi="宋体" w:cs="宋体" w:hint="eastAsia"/>
            <w:color w:val="000000"/>
          </w:rPr>
        </w:r>
        <w:r>
          <w:rPr>
            <w:rFonts w:ascii="宋体" w:eastAsia="宋体" w:hAnsi="宋体" w:cs="宋体" w:hint="eastAsia"/>
            <w:color w:val="000000"/>
          </w:rPr>
          <w:fldChar w:fldCharType="separate"/>
        </w:r>
        <w:r w:rsidR="0086045D">
          <w:rPr>
            <w:rFonts w:ascii="宋体" w:eastAsia="宋体" w:hAnsi="宋体" w:cs="宋体"/>
            <w:noProof/>
            <w:color w:val="000000"/>
          </w:rPr>
          <w:t>1</w:t>
        </w:r>
        <w:r>
          <w:rPr>
            <w:rFonts w:ascii="宋体" w:eastAsia="宋体" w:hAnsi="宋体" w:cs="宋体" w:hint="eastAsia"/>
            <w:color w:val="000000"/>
          </w:rPr>
          <w:fldChar w:fldCharType="end"/>
        </w:r>
      </w:hyperlink>
    </w:p>
    <w:p w:rsidR="009E20AB" w:rsidRDefault="000D50AD">
      <w:pPr>
        <w:pStyle w:val="10"/>
        <w:tabs>
          <w:tab w:val="right" w:leader="dot" w:pos="9071"/>
        </w:tabs>
        <w:rPr>
          <w:rFonts w:ascii="宋体" w:eastAsia="宋体" w:hAnsi="宋体" w:cs="宋体"/>
          <w:color w:val="000000"/>
        </w:rPr>
      </w:pPr>
      <w:hyperlink w:anchor="_Toc21329" w:history="1">
        <w:r w:rsidR="00210F02">
          <w:rPr>
            <w:rFonts w:ascii="宋体" w:eastAsia="宋体" w:hAnsi="宋体" w:cs="宋体" w:hint="eastAsia"/>
            <w:bCs/>
            <w:color w:val="000000"/>
            <w:szCs w:val="36"/>
          </w:rPr>
          <w:t>第二部分  供应商须知</w:t>
        </w:r>
        <w:r w:rsidR="00210F02">
          <w:rPr>
            <w:rFonts w:ascii="宋体" w:eastAsia="宋体" w:hAnsi="宋体" w:cs="宋体" w:hint="eastAsia"/>
            <w:color w:val="000000"/>
          </w:rPr>
          <w:tab/>
        </w:r>
        <w:r>
          <w:rPr>
            <w:rFonts w:ascii="宋体" w:eastAsia="宋体" w:hAnsi="宋体" w:cs="宋体" w:hint="eastAsia"/>
            <w:color w:val="000000"/>
          </w:rPr>
          <w:fldChar w:fldCharType="begin"/>
        </w:r>
        <w:r w:rsidR="00210F02">
          <w:rPr>
            <w:rFonts w:ascii="宋体" w:eastAsia="宋体" w:hAnsi="宋体" w:cs="宋体" w:hint="eastAsia"/>
            <w:color w:val="000000"/>
          </w:rPr>
          <w:instrText xml:space="preserve"> PAGEREF _Toc21329 \h </w:instrText>
        </w:r>
        <w:r>
          <w:rPr>
            <w:rFonts w:ascii="宋体" w:eastAsia="宋体" w:hAnsi="宋体" w:cs="宋体" w:hint="eastAsia"/>
            <w:color w:val="000000"/>
          </w:rPr>
        </w:r>
        <w:r>
          <w:rPr>
            <w:rFonts w:ascii="宋体" w:eastAsia="宋体" w:hAnsi="宋体" w:cs="宋体" w:hint="eastAsia"/>
            <w:color w:val="000000"/>
          </w:rPr>
          <w:fldChar w:fldCharType="separate"/>
        </w:r>
        <w:r w:rsidR="0086045D">
          <w:rPr>
            <w:rFonts w:ascii="宋体" w:eastAsia="宋体" w:hAnsi="宋体" w:cs="宋体"/>
            <w:noProof/>
            <w:color w:val="000000"/>
          </w:rPr>
          <w:t>3</w:t>
        </w:r>
        <w:r>
          <w:rPr>
            <w:rFonts w:ascii="宋体" w:eastAsia="宋体" w:hAnsi="宋体" w:cs="宋体" w:hint="eastAsia"/>
            <w:color w:val="000000"/>
          </w:rPr>
          <w:fldChar w:fldCharType="end"/>
        </w:r>
      </w:hyperlink>
    </w:p>
    <w:p w:rsidR="009E20AB" w:rsidRDefault="000D50AD">
      <w:pPr>
        <w:pStyle w:val="10"/>
        <w:tabs>
          <w:tab w:val="right" w:leader="dot" w:pos="9071"/>
        </w:tabs>
        <w:rPr>
          <w:rFonts w:ascii="宋体" w:eastAsia="宋体" w:hAnsi="宋体" w:cs="宋体"/>
          <w:color w:val="000000"/>
        </w:rPr>
      </w:pPr>
      <w:hyperlink w:anchor="_Toc30550" w:history="1">
        <w:r w:rsidR="00210F02">
          <w:rPr>
            <w:rFonts w:ascii="宋体" w:eastAsia="宋体" w:hAnsi="宋体" w:cs="宋体" w:hint="eastAsia"/>
            <w:bCs/>
            <w:color w:val="000000"/>
            <w:szCs w:val="36"/>
          </w:rPr>
          <w:t>第三部分 技术、服务及其他要求</w:t>
        </w:r>
        <w:r w:rsidR="00210F02">
          <w:rPr>
            <w:rFonts w:ascii="宋体" w:eastAsia="宋体" w:hAnsi="宋体" w:cs="宋体" w:hint="eastAsia"/>
            <w:color w:val="000000"/>
          </w:rPr>
          <w:tab/>
        </w:r>
        <w:r>
          <w:rPr>
            <w:rFonts w:ascii="宋体" w:eastAsia="宋体" w:hAnsi="宋体" w:cs="宋体" w:hint="eastAsia"/>
            <w:color w:val="000000"/>
          </w:rPr>
          <w:fldChar w:fldCharType="begin"/>
        </w:r>
        <w:r w:rsidR="00210F02">
          <w:rPr>
            <w:rFonts w:ascii="宋体" w:eastAsia="宋体" w:hAnsi="宋体" w:cs="宋体" w:hint="eastAsia"/>
            <w:color w:val="000000"/>
          </w:rPr>
          <w:instrText xml:space="preserve"> PAGEREF _Toc30550 \h </w:instrText>
        </w:r>
        <w:r>
          <w:rPr>
            <w:rFonts w:ascii="宋体" w:eastAsia="宋体" w:hAnsi="宋体" w:cs="宋体" w:hint="eastAsia"/>
            <w:color w:val="000000"/>
          </w:rPr>
        </w:r>
        <w:r>
          <w:rPr>
            <w:rFonts w:ascii="宋体" w:eastAsia="宋体" w:hAnsi="宋体" w:cs="宋体" w:hint="eastAsia"/>
            <w:color w:val="000000"/>
          </w:rPr>
          <w:fldChar w:fldCharType="separate"/>
        </w:r>
        <w:r w:rsidR="0086045D">
          <w:rPr>
            <w:rFonts w:ascii="宋体" w:eastAsia="宋体" w:hAnsi="宋体" w:cs="宋体"/>
            <w:noProof/>
            <w:color w:val="000000"/>
          </w:rPr>
          <w:t>10</w:t>
        </w:r>
        <w:r>
          <w:rPr>
            <w:rFonts w:ascii="宋体" w:eastAsia="宋体" w:hAnsi="宋体" w:cs="宋体" w:hint="eastAsia"/>
            <w:color w:val="000000"/>
          </w:rPr>
          <w:fldChar w:fldCharType="end"/>
        </w:r>
      </w:hyperlink>
    </w:p>
    <w:p w:rsidR="009E20AB" w:rsidRDefault="000D50AD">
      <w:pPr>
        <w:pStyle w:val="10"/>
        <w:tabs>
          <w:tab w:val="right" w:leader="dot" w:pos="9071"/>
        </w:tabs>
        <w:rPr>
          <w:rFonts w:ascii="宋体" w:eastAsia="宋体" w:hAnsi="宋体" w:cs="宋体"/>
          <w:color w:val="000000"/>
        </w:rPr>
      </w:pPr>
      <w:hyperlink w:anchor="_Toc23307" w:history="1">
        <w:r w:rsidR="00210F02">
          <w:rPr>
            <w:rFonts w:ascii="宋体" w:eastAsia="宋体" w:hAnsi="宋体" w:cs="宋体" w:hint="eastAsia"/>
            <w:bCs/>
            <w:color w:val="000000"/>
            <w:szCs w:val="36"/>
          </w:rPr>
          <w:t>第四部分审查及评审标准</w:t>
        </w:r>
        <w:r w:rsidR="00210F02">
          <w:rPr>
            <w:rFonts w:ascii="宋体" w:eastAsia="宋体" w:hAnsi="宋体" w:cs="宋体" w:hint="eastAsia"/>
            <w:color w:val="000000"/>
          </w:rPr>
          <w:tab/>
        </w:r>
        <w:r>
          <w:rPr>
            <w:rFonts w:ascii="宋体" w:eastAsia="宋体" w:hAnsi="宋体" w:cs="宋体" w:hint="eastAsia"/>
            <w:color w:val="000000"/>
          </w:rPr>
          <w:fldChar w:fldCharType="begin"/>
        </w:r>
        <w:r w:rsidR="00210F02">
          <w:rPr>
            <w:rFonts w:ascii="宋体" w:eastAsia="宋体" w:hAnsi="宋体" w:cs="宋体" w:hint="eastAsia"/>
            <w:color w:val="000000"/>
          </w:rPr>
          <w:instrText xml:space="preserve"> PAGEREF _Toc23307 \h </w:instrText>
        </w:r>
        <w:r>
          <w:rPr>
            <w:rFonts w:ascii="宋体" w:eastAsia="宋体" w:hAnsi="宋体" w:cs="宋体" w:hint="eastAsia"/>
            <w:color w:val="000000"/>
          </w:rPr>
        </w:r>
        <w:r>
          <w:rPr>
            <w:rFonts w:ascii="宋体" w:eastAsia="宋体" w:hAnsi="宋体" w:cs="宋体" w:hint="eastAsia"/>
            <w:color w:val="000000"/>
          </w:rPr>
          <w:fldChar w:fldCharType="separate"/>
        </w:r>
        <w:r w:rsidR="0086045D">
          <w:rPr>
            <w:rFonts w:ascii="宋体" w:eastAsia="宋体" w:hAnsi="宋体" w:cs="宋体"/>
            <w:noProof/>
            <w:color w:val="000000"/>
          </w:rPr>
          <w:t>16</w:t>
        </w:r>
        <w:r>
          <w:rPr>
            <w:rFonts w:ascii="宋体" w:eastAsia="宋体" w:hAnsi="宋体" w:cs="宋体" w:hint="eastAsia"/>
            <w:color w:val="000000"/>
          </w:rPr>
          <w:fldChar w:fldCharType="end"/>
        </w:r>
      </w:hyperlink>
    </w:p>
    <w:p w:rsidR="009E20AB" w:rsidRDefault="000D50AD">
      <w:pPr>
        <w:pStyle w:val="10"/>
        <w:tabs>
          <w:tab w:val="right" w:leader="dot" w:pos="9071"/>
        </w:tabs>
        <w:rPr>
          <w:rFonts w:ascii="宋体" w:eastAsia="宋体" w:hAnsi="宋体" w:cs="宋体"/>
          <w:color w:val="000000"/>
        </w:rPr>
      </w:pPr>
      <w:hyperlink w:anchor="_Toc21326" w:history="1">
        <w:r w:rsidR="00210F02">
          <w:rPr>
            <w:rFonts w:ascii="宋体" w:eastAsia="宋体" w:hAnsi="宋体" w:cs="宋体" w:hint="eastAsia"/>
            <w:bCs/>
            <w:color w:val="000000"/>
            <w:szCs w:val="36"/>
          </w:rPr>
          <w:t>第五部分  响应文件格式</w:t>
        </w:r>
        <w:r w:rsidR="00210F02">
          <w:rPr>
            <w:rFonts w:ascii="宋体" w:eastAsia="宋体" w:hAnsi="宋体" w:cs="宋体" w:hint="eastAsia"/>
            <w:color w:val="000000"/>
          </w:rPr>
          <w:tab/>
        </w:r>
        <w:r>
          <w:rPr>
            <w:rFonts w:ascii="宋体" w:eastAsia="宋体" w:hAnsi="宋体" w:cs="宋体" w:hint="eastAsia"/>
            <w:color w:val="000000"/>
          </w:rPr>
          <w:fldChar w:fldCharType="begin"/>
        </w:r>
        <w:r w:rsidR="00210F02">
          <w:rPr>
            <w:rFonts w:ascii="宋体" w:eastAsia="宋体" w:hAnsi="宋体" w:cs="宋体" w:hint="eastAsia"/>
            <w:color w:val="000000"/>
          </w:rPr>
          <w:instrText xml:space="preserve"> PAGEREF _Toc21326 \h </w:instrText>
        </w:r>
        <w:r>
          <w:rPr>
            <w:rFonts w:ascii="宋体" w:eastAsia="宋体" w:hAnsi="宋体" w:cs="宋体" w:hint="eastAsia"/>
            <w:color w:val="000000"/>
          </w:rPr>
        </w:r>
        <w:r>
          <w:rPr>
            <w:rFonts w:ascii="宋体" w:eastAsia="宋体" w:hAnsi="宋体" w:cs="宋体" w:hint="eastAsia"/>
            <w:color w:val="000000"/>
          </w:rPr>
          <w:fldChar w:fldCharType="separate"/>
        </w:r>
        <w:r w:rsidR="0086045D">
          <w:rPr>
            <w:rFonts w:ascii="宋体" w:eastAsia="宋体" w:hAnsi="宋体" w:cs="宋体"/>
            <w:noProof/>
            <w:color w:val="000000"/>
          </w:rPr>
          <w:t>20</w:t>
        </w:r>
        <w:r>
          <w:rPr>
            <w:rFonts w:ascii="宋体" w:eastAsia="宋体" w:hAnsi="宋体" w:cs="宋体" w:hint="eastAsia"/>
            <w:color w:val="000000"/>
          </w:rPr>
          <w:fldChar w:fldCharType="end"/>
        </w:r>
      </w:hyperlink>
    </w:p>
    <w:p w:rsidR="009E20AB" w:rsidRDefault="000D50AD">
      <w:pPr>
        <w:pStyle w:val="10"/>
        <w:tabs>
          <w:tab w:val="right" w:leader="dot" w:pos="9061"/>
        </w:tabs>
        <w:spacing w:line="720" w:lineRule="auto"/>
        <w:rPr>
          <w:rFonts w:ascii="宋体" w:eastAsia="宋体" w:hAnsi="宋体" w:cs="宋体"/>
          <w:b/>
          <w:color w:val="000000"/>
        </w:rPr>
        <w:sectPr w:rsidR="009E20AB">
          <w:headerReference w:type="default" r:id="rId8"/>
          <w:type w:val="continuous"/>
          <w:pgSz w:w="11907" w:h="16840"/>
          <w:pgMar w:top="1304" w:right="1418" w:bottom="1247" w:left="1418" w:header="851" w:footer="992" w:gutter="0"/>
          <w:cols w:space="720"/>
          <w:docGrid w:linePitch="326"/>
        </w:sectPr>
      </w:pPr>
      <w:r>
        <w:rPr>
          <w:rFonts w:ascii="宋体" w:eastAsia="宋体" w:hAnsi="宋体" w:cs="宋体" w:hint="eastAsia"/>
          <w:color w:val="000000"/>
        </w:rPr>
        <w:fldChar w:fldCharType="end"/>
      </w:r>
      <w:bookmarkStart w:id="5" w:name="_Toc213396945"/>
      <w:bookmarkStart w:id="6" w:name="_Toc213396759"/>
      <w:bookmarkStart w:id="7" w:name="_Toc183582202"/>
      <w:bookmarkStart w:id="8" w:name="_Toc77400776"/>
      <w:bookmarkStart w:id="9" w:name="_Toc183682339"/>
      <w:bookmarkStart w:id="10" w:name="_Toc213397009"/>
      <w:bookmarkStart w:id="11" w:name="_Toc217446031"/>
      <w:bookmarkStart w:id="12" w:name="_Toc387242469"/>
      <w:bookmarkStart w:id="13" w:name="_Toc213496267"/>
      <w:bookmarkStart w:id="14" w:name="_Toc89075871"/>
      <w:bookmarkEnd w:id="0"/>
      <w:bookmarkEnd w:id="1"/>
      <w:bookmarkEnd w:id="2"/>
      <w:bookmarkEnd w:id="3"/>
      <w:bookmarkEnd w:id="4"/>
    </w:p>
    <w:p w:rsidR="009E20AB" w:rsidRDefault="00210F02">
      <w:pPr>
        <w:pStyle w:val="1"/>
        <w:spacing w:line="240" w:lineRule="auto"/>
        <w:jc w:val="center"/>
        <w:rPr>
          <w:rFonts w:ascii="宋体" w:eastAsia="宋体" w:hAnsi="宋体" w:cs="宋体"/>
          <w:bCs/>
          <w:color w:val="000000"/>
          <w:sz w:val="36"/>
          <w:szCs w:val="36"/>
        </w:rPr>
      </w:pPr>
      <w:bookmarkStart w:id="15" w:name="_Toc25247"/>
      <w:bookmarkStart w:id="16" w:name="_Toc15761"/>
      <w:bookmarkStart w:id="17" w:name="_Toc7460"/>
      <w:bookmarkStart w:id="18" w:name="_Toc31839"/>
      <w:bookmarkStart w:id="19" w:name="_Toc5191"/>
      <w:bookmarkStart w:id="20" w:name="_Toc7350"/>
      <w:bookmarkStart w:id="21" w:name="_Toc20174"/>
      <w:bookmarkStart w:id="22" w:name="_Toc7991"/>
      <w:bookmarkStart w:id="23" w:name="_Toc104383958"/>
      <w:r>
        <w:rPr>
          <w:rFonts w:ascii="宋体" w:eastAsia="宋体" w:hAnsi="宋体" w:cs="宋体" w:hint="eastAsia"/>
          <w:bCs/>
          <w:color w:val="000000"/>
          <w:sz w:val="36"/>
          <w:szCs w:val="36"/>
        </w:rPr>
        <w:lastRenderedPageBreak/>
        <w:t>第一部分  竞争性磋商公告</w:t>
      </w:r>
      <w:bookmarkEnd w:id="15"/>
      <w:bookmarkEnd w:id="16"/>
      <w:bookmarkEnd w:id="17"/>
      <w:bookmarkEnd w:id="18"/>
      <w:bookmarkEnd w:id="19"/>
      <w:bookmarkEnd w:id="20"/>
      <w:bookmarkEnd w:id="21"/>
      <w:bookmarkEnd w:id="22"/>
      <w:bookmarkEnd w:id="23"/>
    </w:p>
    <w:p w:rsidR="009E20AB" w:rsidRDefault="00210F02">
      <w:pPr>
        <w:spacing w:line="360" w:lineRule="auto"/>
        <w:ind w:firstLineChars="200" w:firstLine="480"/>
        <w:rPr>
          <w:rFonts w:asciiTheme="minorEastAsia" w:eastAsiaTheme="minorEastAsia" w:hAnsiTheme="minorEastAsia" w:cstheme="minorEastAsia"/>
          <w:color w:val="000000"/>
          <w:szCs w:val="28"/>
        </w:rPr>
      </w:pPr>
      <w:r>
        <w:rPr>
          <w:rFonts w:asciiTheme="minorEastAsia" w:eastAsiaTheme="minorEastAsia" w:hAnsiTheme="minorEastAsia" w:cstheme="minorEastAsia" w:hint="eastAsia"/>
          <w:color w:val="000000"/>
          <w:szCs w:val="28"/>
        </w:rPr>
        <w:t>达州市水务局</w:t>
      </w:r>
      <w:r>
        <w:rPr>
          <w:rFonts w:ascii="宋体" w:eastAsia="宋体" w:hAnsi="宋体" w:cs="宋体" w:hint="eastAsia"/>
          <w:color w:val="000000"/>
        </w:rPr>
        <w:t>2026年食堂食材供应服务</w:t>
      </w:r>
      <w:r>
        <w:rPr>
          <w:rFonts w:asciiTheme="minorEastAsia" w:eastAsiaTheme="minorEastAsia" w:hAnsiTheme="minorEastAsia" w:cstheme="minorEastAsia" w:hint="eastAsia"/>
          <w:color w:val="000000"/>
        </w:rPr>
        <w:t>，采用竞争性磋商方式进行采购，特</w:t>
      </w:r>
      <w:r>
        <w:rPr>
          <w:rFonts w:asciiTheme="minorEastAsia" w:eastAsiaTheme="minorEastAsia" w:hAnsiTheme="minorEastAsia" w:cstheme="minorEastAsia" w:hint="eastAsia"/>
          <w:color w:val="000000"/>
          <w:szCs w:val="28"/>
        </w:rPr>
        <w:t>邀请符合本次采购要求的供应商参加</w:t>
      </w:r>
      <w:r>
        <w:rPr>
          <w:rFonts w:asciiTheme="minorEastAsia" w:eastAsiaTheme="minorEastAsia" w:hAnsiTheme="minorEastAsia" w:cstheme="minorEastAsia" w:hint="eastAsia"/>
          <w:color w:val="000000"/>
        </w:rPr>
        <w:t>本项目的竞争性磋商</w:t>
      </w:r>
      <w:r>
        <w:rPr>
          <w:rFonts w:asciiTheme="minorEastAsia" w:eastAsiaTheme="minorEastAsia" w:hAnsiTheme="minorEastAsia" w:cstheme="minorEastAsia" w:hint="eastAsia"/>
          <w:color w:val="000000"/>
          <w:szCs w:val="28"/>
        </w:rPr>
        <w:t>。</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 xml:space="preserve">    一、项目概况：</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 xml:space="preserve">  1.项目名称：</w:t>
      </w:r>
      <w:r>
        <w:rPr>
          <w:rFonts w:ascii="宋体" w:eastAsia="宋体" w:hAnsi="宋体" w:cs="宋体" w:hint="eastAsia"/>
          <w:color w:val="000000"/>
        </w:rPr>
        <w:t>达州市水务局2026年食堂食材供应服务</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 xml:space="preserve">  2.采购内容：本项目共一个包，采购</w:t>
      </w:r>
      <w:r>
        <w:rPr>
          <w:rFonts w:ascii="宋体" w:eastAsia="宋体" w:hAnsi="宋体" w:cs="宋体" w:hint="eastAsia"/>
          <w:color w:val="000000"/>
        </w:rPr>
        <w:t>达州市水务局2026年食堂食材供应服务一项</w:t>
      </w:r>
      <w:r>
        <w:rPr>
          <w:rFonts w:asciiTheme="minorEastAsia" w:eastAsiaTheme="minorEastAsia" w:hAnsiTheme="minorEastAsia" w:cstheme="minorEastAsia" w:hint="eastAsia"/>
          <w:color w:val="000000"/>
          <w:szCs w:val="28"/>
        </w:rPr>
        <w:t>。</w:t>
      </w:r>
    </w:p>
    <w:p w:rsidR="009E20AB" w:rsidRDefault="00210F02">
      <w:pPr>
        <w:spacing w:line="360" w:lineRule="auto"/>
        <w:ind w:firstLineChars="100" w:firstLine="240"/>
        <w:jc w:val="left"/>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基本情况：机关食堂为局机关及直属单位共办食堂，食材费用应由各单位共同承担。（其中包括市水务局机关、大管中心、质安中心、技保中心、土溪口运保中心、</w:t>
      </w:r>
      <w:r>
        <w:rPr>
          <w:rFonts w:ascii="宋体" w:eastAsia="宋体" w:hAnsi="宋体" w:cs="宋体"/>
          <w:color w:val="000000"/>
          <w:szCs w:val="24"/>
        </w:rPr>
        <w:t>水利电力建筑勘察设计院有限公司</w:t>
      </w:r>
      <w:r>
        <w:rPr>
          <w:rFonts w:ascii="宋体" w:eastAsia="宋体" w:hAnsi="宋体" w:cs="宋体" w:hint="eastAsia"/>
          <w:color w:val="000000"/>
          <w:szCs w:val="24"/>
        </w:rPr>
        <w:t>）</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 采购预算金额：</w:t>
      </w:r>
      <w:r>
        <w:rPr>
          <w:rFonts w:ascii="宋体" w:eastAsia="宋体" w:hAnsi="宋体" w:cs="宋体" w:hint="eastAsia"/>
          <w:color w:val="000000"/>
          <w:szCs w:val="24"/>
          <w:u w:val="single"/>
        </w:rPr>
        <w:t>人民币50万元。</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 xml:space="preserve">  5. 服务期限：1年。1年后，在年度预算能保证的前提下，采购人按照成交供应商服务质量（考核分数）决定是否续签合同，续签合同时间最长不超过两年。</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 xml:space="preserve">   二、供应商资格要求：</w:t>
      </w:r>
    </w:p>
    <w:p w:rsidR="009E20AB" w:rsidRDefault="00210F02">
      <w:pPr>
        <w:widowControl/>
        <w:spacing w:line="360" w:lineRule="auto"/>
        <w:ind w:firstLineChars="100" w:firstLine="240"/>
        <w:rPr>
          <w:rFonts w:ascii="宋体" w:eastAsia="宋体" w:hAnsi="宋体" w:cs="宋体"/>
          <w:szCs w:val="24"/>
        </w:rPr>
      </w:pPr>
      <w:r>
        <w:rPr>
          <w:rFonts w:ascii="宋体" w:eastAsia="宋体" w:hAnsi="宋体" w:cs="宋体" w:hint="eastAsia"/>
          <w:szCs w:val="24"/>
        </w:rPr>
        <w:t>1、满足</w:t>
      </w:r>
      <w:bookmarkStart w:id="24" w:name="OLE_LINK3"/>
      <w:bookmarkStart w:id="25" w:name="OLE_LINK4"/>
      <w:r>
        <w:rPr>
          <w:rFonts w:ascii="宋体" w:eastAsia="宋体" w:hAnsi="宋体" w:cs="宋体" w:hint="eastAsia"/>
          <w:szCs w:val="24"/>
        </w:rPr>
        <w:t>《</w:t>
      </w:r>
      <w:bookmarkStart w:id="26" w:name="OLE_LINK2"/>
      <w:bookmarkStart w:id="27" w:name="OLE_LINK1"/>
      <w:r>
        <w:rPr>
          <w:rFonts w:ascii="宋体" w:eastAsia="宋体" w:hAnsi="宋体" w:cs="宋体" w:hint="eastAsia"/>
          <w:szCs w:val="24"/>
        </w:rPr>
        <w:t>中华人民共和国政府采购法</w:t>
      </w:r>
      <w:bookmarkEnd w:id="26"/>
      <w:bookmarkEnd w:id="27"/>
      <w:r>
        <w:rPr>
          <w:rFonts w:ascii="宋体" w:eastAsia="宋体" w:hAnsi="宋体" w:cs="宋体" w:hint="eastAsia"/>
          <w:szCs w:val="24"/>
        </w:rPr>
        <w:t>》</w:t>
      </w:r>
      <w:bookmarkEnd w:id="24"/>
      <w:bookmarkEnd w:id="25"/>
      <w:r>
        <w:rPr>
          <w:rFonts w:ascii="宋体" w:eastAsia="宋体" w:hAnsi="宋体" w:cs="宋体" w:hint="eastAsia"/>
          <w:szCs w:val="24"/>
        </w:rPr>
        <w:t>第二十二条所规定的的条件。</w:t>
      </w:r>
    </w:p>
    <w:p w:rsidR="009E20AB" w:rsidRDefault="00210F02">
      <w:pPr>
        <w:widowControl/>
        <w:spacing w:line="360" w:lineRule="auto"/>
        <w:ind w:firstLineChars="100" w:firstLine="240"/>
        <w:rPr>
          <w:rFonts w:ascii="宋体" w:eastAsia="宋体" w:hAnsi="宋体" w:cs="宋体"/>
          <w:szCs w:val="24"/>
        </w:rPr>
      </w:pPr>
      <w:r>
        <w:rPr>
          <w:rFonts w:ascii="宋体" w:eastAsia="宋体" w:hAnsi="宋体" w:cs="宋体" w:hint="eastAsia"/>
          <w:szCs w:val="24"/>
        </w:rPr>
        <w:t>2、本项目的特定资格要求：食品经营资质（描述：供应商应具有有效的《食品经营许可证》或《食品经营许可电子证书》或所在地县级以上地方市场监管部门备案证明（预包装））</w:t>
      </w:r>
    </w:p>
    <w:p w:rsidR="009E20AB" w:rsidRDefault="00210F02">
      <w:pPr>
        <w:spacing w:line="360" w:lineRule="auto"/>
        <w:rPr>
          <w:rFonts w:ascii="宋体" w:eastAsia="宋体" w:hAnsi="宋体" w:cs="宋体"/>
          <w:szCs w:val="24"/>
        </w:rPr>
      </w:pPr>
      <w:r>
        <w:rPr>
          <w:rFonts w:ascii="宋体" w:eastAsia="宋体" w:hAnsi="宋体" w:cs="宋体" w:hint="eastAsia"/>
          <w:szCs w:val="24"/>
        </w:rPr>
        <w:t xml:space="preserve">   三、本项目不接受联合体参加磋商。</w:t>
      </w:r>
    </w:p>
    <w:p w:rsidR="009E20AB" w:rsidRDefault="00210F02">
      <w:pPr>
        <w:spacing w:line="360" w:lineRule="auto"/>
        <w:rPr>
          <w:rFonts w:ascii="宋体" w:eastAsia="宋体" w:hAnsi="宋体" w:cs="宋体"/>
          <w:szCs w:val="24"/>
          <w:u w:val="single"/>
        </w:rPr>
      </w:pPr>
      <w:r>
        <w:rPr>
          <w:rFonts w:ascii="宋体" w:eastAsia="宋体" w:hAnsi="宋体" w:cs="宋体" w:hint="eastAsia"/>
          <w:szCs w:val="24"/>
        </w:rPr>
        <w:t xml:space="preserve">   四、报名时间及磋商文件发售时间：</w:t>
      </w:r>
      <w:r>
        <w:rPr>
          <w:rFonts w:ascii="宋体" w:eastAsia="宋体" w:hAnsi="宋体" w:cs="宋体" w:hint="eastAsia"/>
          <w:szCs w:val="24"/>
          <w:u w:val="single"/>
        </w:rPr>
        <w:t>自2026年3月3日09：00起至2026年3月5日17：00止(北京时间）。</w:t>
      </w:r>
    </w:p>
    <w:p w:rsidR="009E20AB" w:rsidRDefault="00210F02">
      <w:pPr>
        <w:spacing w:line="360" w:lineRule="auto"/>
        <w:rPr>
          <w:rFonts w:ascii="宋体" w:eastAsia="宋体" w:hAnsi="宋体" w:cs="宋体"/>
          <w:szCs w:val="24"/>
        </w:rPr>
      </w:pPr>
      <w:bookmarkStart w:id="28" w:name="_Toc203990327"/>
      <w:bookmarkStart w:id="29" w:name="_Toc427073315"/>
      <w:bookmarkStart w:id="30" w:name="_Toc387242480"/>
      <w:bookmarkStart w:id="31" w:name="_Toc217446096"/>
      <w:bookmarkEnd w:id="5"/>
      <w:bookmarkEnd w:id="6"/>
      <w:bookmarkEnd w:id="7"/>
      <w:bookmarkEnd w:id="8"/>
      <w:bookmarkEnd w:id="9"/>
      <w:bookmarkEnd w:id="10"/>
      <w:bookmarkEnd w:id="11"/>
      <w:bookmarkEnd w:id="12"/>
      <w:bookmarkEnd w:id="13"/>
      <w:bookmarkEnd w:id="14"/>
      <w:r>
        <w:rPr>
          <w:rFonts w:ascii="宋体" w:eastAsia="宋体" w:hAnsi="宋体" w:cs="宋体" w:hint="eastAsia"/>
          <w:szCs w:val="24"/>
        </w:rPr>
        <w:t xml:space="preserve">   五、获取磋商文件方式：供应商请在达州市水务局门户网站获取电子版竞争性磋商文件。</w:t>
      </w:r>
    </w:p>
    <w:p w:rsidR="009E20AB" w:rsidRDefault="00210F02">
      <w:pPr>
        <w:spacing w:line="360" w:lineRule="auto"/>
        <w:rPr>
          <w:rFonts w:ascii="宋体" w:eastAsia="宋体" w:hAnsi="宋体" w:cs="宋体"/>
          <w:szCs w:val="24"/>
          <w:u w:val="single"/>
        </w:rPr>
      </w:pPr>
      <w:r>
        <w:rPr>
          <w:rFonts w:ascii="宋体" w:eastAsia="宋体" w:hAnsi="宋体" w:cs="宋体" w:hint="eastAsia"/>
          <w:szCs w:val="24"/>
        </w:rPr>
        <w:t xml:space="preserve">  六、磋商文件递交截止时间：</w:t>
      </w:r>
      <w:r>
        <w:rPr>
          <w:rFonts w:ascii="宋体" w:eastAsia="宋体" w:hAnsi="宋体" w:cs="宋体" w:hint="eastAsia"/>
          <w:szCs w:val="24"/>
          <w:u w:val="single"/>
        </w:rPr>
        <w:t>2026年3月6日下午15时00分(北京时间）。</w:t>
      </w:r>
    </w:p>
    <w:p w:rsidR="009E20AB" w:rsidRDefault="00210F02">
      <w:pPr>
        <w:spacing w:line="360" w:lineRule="auto"/>
        <w:rPr>
          <w:rFonts w:ascii="宋体" w:eastAsia="宋体" w:hAnsi="宋体" w:cs="宋体"/>
          <w:szCs w:val="24"/>
        </w:rPr>
      </w:pPr>
      <w:r>
        <w:rPr>
          <w:rFonts w:ascii="宋体" w:eastAsia="宋体" w:hAnsi="宋体" w:cs="宋体" w:hint="eastAsia"/>
          <w:szCs w:val="24"/>
        </w:rPr>
        <w:t xml:space="preserve">  七、磋商时间：</w:t>
      </w:r>
      <w:r>
        <w:rPr>
          <w:rFonts w:ascii="宋体" w:eastAsia="宋体" w:hAnsi="宋体" w:cs="宋体" w:hint="eastAsia"/>
          <w:szCs w:val="24"/>
          <w:u w:val="single"/>
        </w:rPr>
        <w:t>2026年3月6日下午15时00分(北京时间）。</w:t>
      </w:r>
      <w:r>
        <w:rPr>
          <w:rFonts w:ascii="宋体" w:eastAsia="宋体" w:hAnsi="宋体" w:cs="宋体" w:hint="eastAsia"/>
          <w:szCs w:val="24"/>
        </w:rPr>
        <w:t>逾期递交或不符合规定的响应文件恕不接受。</w:t>
      </w:r>
    </w:p>
    <w:p w:rsidR="009E20AB" w:rsidRDefault="00210F02">
      <w:pPr>
        <w:spacing w:line="360" w:lineRule="auto"/>
        <w:rPr>
          <w:rFonts w:ascii="宋体" w:eastAsia="宋体" w:hAnsi="宋体" w:cs="宋体"/>
          <w:szCs w:val="24"/>
        </w:rPr>
      </w:pPr>
      <w:r>
        <w:rPr>
          <w:rFonts w:ascii="宋体" w:eastAsia="宋体" w:hAnsi="宋体" w:cs="宋体" w:hint="eastAsia"/>
          <w:szCs w:val="24"/>
        </w:rPr>
        <w:t xml:space="preserve">  八、递交地点:达州市水务局6楼602房间；</w:t>
      </w:r>
    </w:p>
    <w:p w:rsidR="009E20AB" w:rsidRDefault="00210F02">
      <w:pPr>
        <w:spacing w:line="360" w:lineRule="auto"/>
        <w:rPr>
          <w:rFonts w:ascii="宋体" w:eastAsia="宋体" w:hAnsi="宋体" w:cs="宋体"/>
          <w:szCs w:val="24"/>
          <w:u w:val="single"/>
        </w:rPr>
      </w:pPr>
      <w:r>
        <w:rPr>
          <w:rFonts w:ascii="宋体" w:eastAsia="宋体" w:hAnsi="宋体" w:cs="宋体" w:hint="eastAsia"/>
          <w:szCs w:val="24"/>
        </w:rPr>
        <w:t xml:space="preserve">      磋商地点：达州市水务局7楼会议室。</w:t>
      </w:r>
    </w:p>
    <w:p w:rsidR="009E20AB" w:rsidRDefault="00210F02">
      <w:pPr>
        <w:spacing w:line="360" w:lineRule="auto"/>
        <w:rPr>
          <w:rFonts w:ascii="宋体" w:eastAsia="宋体" w:hAnsi="宋体" w:cs="宋体"/>
          <w:kern w:val="0"/>
          <w:szCs w:val="24"/>
        </w:rPr>
      </w:pPr>
      <w:r>
        <w:rPr>
          <w:rFonts w:ascii="宋体" w:eastAsia="宋体" w:hAnsi="宋体" w:cs="宋体" w:hint="eastAsia"/>
          <w:kern w:val="0"/>
          <w:szCs w:val="24"/>
        </w:rPr>
        <w:t xml:space="preserve">  九、评审方法：磋商小组对供应商资格和符合性进行审查；审查结束后，与通过审查的供应商进行充分磋商，然后采用综合评分法进行综合评分，按综合评审得分由高到低</w:t>
      </w:r>
      <w:r>
        <w:rPr>
          <w:rFonts w:ascii="宋体" w:eastAsia="宋体" w:hAnsi="宋体" w:cs="宋体" w:hint="eastAsia"/>
          <w:kern w:val="0"/>
          <w:szCs w:val="24"/>
        </w:rPr>
        <w:lastRenderedPageBreak/>
        <w:t>推荐3名成交候选供应商。</w:t>
      </w:r>
    </w:p>
    <w:p w:rsidR="009E20AB" w:rsidRDefault="00210F02">
      <w:pPr>
        <w:spacing w:line="360" w:lineRule="auto"/>
        <w:rPr>
          <w:rFonts w:ascii="宋体" w:eastAsia="宋体" w:hAnsi="宋体" w:cs="宋体"/>
          <w:szCs w:val="24"/>
        </w:rPr>
      </w:pPr>
      <w:r>
        <w:rPr>
          <w:rFonts w:ascii="宋体" w:eastAsia="宋体" w:hAnsi="宋体" w:cs="宋体" w:hint="eastAsia"/>
          <w:szCs w:val="24"/>
        </w:rPr>
        <w:t xml:space="preserve">  十、采购人名称：达州市水务局</w:t>
      </w:r>
    </w:p>
    <w:p w:rsidR="009E20AB" w:rsidRDefault="00210F02">
      <w:pPr>
        <w:spacing w:line="360" w:lineRule="auto"/>
        <w:ind w:firstLineChars="200" w:firstLine="480"/>
        <w:rPr>
          <w:rFonts w:ascii="宋体" w:eastAsia="宋体" w:hAnsi="宋体" w:cs="宋体"/>
          <w:szCs w:val="24"/>
        </w:rPr>
      </w:pPr>
      <w:r>
        <w:rPr>
          <w:rFonts w:ascii="宋体" w:eastAsia="宋体" w:hAnsi="宋体" w:cs="宋体" w:hint="eastAsia"/>
          <w:szCs w:val="24"/>
        </w:rPr>
        <w:t xml:space="preserve"> 采购人地址：达州市达川大道一段72号</w:t>
      </w:r>
    </w:p>
    <w:p w:rsidR="009E20AB" w:rsidRDefault="00210F02">
      <w:pPr>
        <w:pStyle w:val="affff2"/>
        <w:ind w:firstLine="480"/>
        <w:rPr>
          <w:rFonts w:ascii="宋体" w:eastAsia="宋体" w:hAnsi="宋体" w:cs="宋体"/>
          <w:szCs w:val="24"/>
        </w:rPr>
      </w:pPr>
      <w:r>
        <w:rPr>
          <w:rFonts w:ascii="宋体" w:eastAsia="宋体" w:hAnsi="宋体" w:cs="宋体" w:hint="eastAsia"/>
          <w:szCs w:val="24"/>
        </w:rPr>
        <w:t xml:space="preserve"> 采购人联系方式：胡先生    联系电话：13508258390</w:t>
      </w:r>
    </w:p>
    <w:p w:rsidR="009E20AB" w:rsidRDefault="009E20AB">
      <w:pPr>
        <w:spacing w:line="360" w:lineRule="auto"/>
        <w:jc w:val="center"/>
        <w:rPr>
          <w:rFonts w:ascii="宋体" w:eastAsia="宋体" w:hAnsi="宋体" w:cs="宋体"/>
          <w:szCs w:val="24"/>
        </w:rPr>
      </w:pPr>
    </w:p>
    <w:p w:rsidR="009E20AB" w:rsidRDefault="00210F02">
      <w:pPr>
        <w:spacing w:line="360" w:lineRule="auto"/>
        <w:jc w:val="center"/>
        <w:rPr>
          <w:rFonts w:ascii="宋体" w:eastAsia="宋体" w:hAnsi="宋体" w:cs="宋体"/>
          <w:b/>
          <w:bCs/>
          <w:kern w:val="44"/>
          <w:sz w:val="36"/>
          <w:szCs w:val="36"/>
        </w:rPr>
      </w:pPr>
      <w:r>
        <w:rPr>
          <w:rFonts w:ascii="宋体" w:eastAsia="宋体" w:hAnsi="宋体" w:cs="宋体" w:hint="eastAsia"/>
          <w:szCs w:val="24"/>
        </w:rPr>
        <w:br w:type="page"/>
      </w:r>
      <w:bookmarkEnd w:id="28"/>
      <w:bookmarkEnd w:id="29"/>
    </w:p>
    <w:p w:rsidR="009E20AB" w:rsidRDefault="00210F02">
      <w:pPr>
        <w:pStyle w:val="1"/>
        <w:spacing w:line="240" w:lineRule="auto"/>
        <w:jc w:val="center"/>
        <w:rPr>
          <w:rFonts w:ascii="宋体" w:eastAsia="宋体" w:hAnsi="宋体" w:cs="宋体"/>
          <w:bCs/>
          <w:color w:val="000000"/>
          <w:sz w:val="36"/>
          <w:szCs w:val="36"/>
        </w:rPr>
      </w:pPr>
      <w:bookmarkStart w:id="32" w:name="_Toc21329"/>
      <w:bookmarkStart w:id="33" w:name="_Toc16264"/>
      <w:r>
        <w:rPr>
          <w:rFonts w:ascii="宋体" w:eastAsia="宋体" w:hAnsi="宋体" w:cs="宋体" w:hint="eastAsia"/>
          <w:bCs/>
          <w:color w:val="000000"/>
          <w:sz w:val="36"/>
          <w:szCs w:val="36"/>
        </w:rPr>
        <w:lastRenderedPageBreak/>
        <w:t>第二部分  供应商须知</w:t>
      </w:r>
      <w:bookmarkEnd w:id="32"/>
      <w:bookmarkEnd w:id="33"/>
    </w:p>
    <w:p w:rsidR="009E20AB" w:rsidRDefault="009E20AB">
      <w:pPr>
        <w:spacing w:line="360" w:lineRule="auto"/>
        <w:jc w:val="center"/>
        <w:rPr>
          <w:rFonts w:ascii="宋体" w:eastAsia="宋体" w:hAnsi="宋体" w:cs="宋体"/>
          <w:b/>
          <w:bCs/>
          <w:color w:val="000000"/>
          <w:kern w:val="44"/>
          <w:sz w:val="36"/>
          <w:szCs w:val="36"/>
        </w:rPr>
      </w:pPr>
    </w:p>
    <w:p w:rsidR="009E20AB" w:rsidRDefault="00210F02">
      <w:pPr>
        <w:pStyle w:val="2"/>
        <w:spacing w:line="360" w:lineRule="auto"/>
        <w:jc w:val="center"/>
        <w:rPr>
          <w:rFonts w:ascii="宋体" w:eastAsia="宋体" w:hAnsi="宋体" w:cs="宋体"/>
          <w:b w:val="0"/>
          <w:color w:val="000000"/>
          <w:kern w:val="44"/>
          <w:sz w:val="24"/>
          <w:szCs w:val="24"/>
        </w:rPr>
      </w:pPr>
      <w:bookmarkStart w:id="34" w:name="_Toc520356146"/>
      <w:bookmarkStart w:id="35" w:name="_Toc449524474"/>
      <w:bookmarkStart w:id="36" w:name="_Toc18820"/>
      <w:r>
        <w:rPr>
          <w:rFonts w:ascii="宋体" w:eastAsia="宋体" w:hAnsi="宋体" w:cs="宋体" w:hint="eastAsia"/>
          <w:b w:val="0"/>
          <w:color w:val="000000"/>
          <w:kern w:val="44"/>
          <w:sz w:val="24"/>
          <w:szCs w:val="24"/>
        </w:rPr>
        <w:t>一、总则</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 适用范围</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1.1 本磋商文件仅适用于竞争性磋商邀请中所述项目的采购。</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1.2 资金情况：已落实。</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1.3 采购预算金额：50万元（超过预算金额的报价为无效报价）。</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1.4 服务期限：1年。</w:t>
      </w:r>
      <w:r>
        <w:rPr>
          <w:rFonts w:ascii="宋体" w:eastAsia="宋体" w:hAnsi="宋体" w:cs="宋体" w:hint="eastAsia"/>
          <w:color w:val="000000"/>
          <w:szCs w:val="24"/>
        </w:rPr>
        <w:t>1年后，在年度预算能保证的前提下，采购人按照成交供应商服务质量（考核分数）决定是否续签合同，续签合同时间最长不超过两年。</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1.4 履约保证金：无。</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2、定义</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2.1 “供应商”指向采购人递交响应文件的供应商。</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2.2 “采购人”指达州市水务局。</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3、 合格的供应商</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3.1符合《中华人民共和国政府采购法》第二十二条之规定。</w:t>
      </w:r>
    </w:p>
    <w:p w:rsidR="009E20AB" w:rsidRDefault="00210F02">
      <w:pPr>
        <w:snapToGrid w:val="0"/>
        <w:spacing w:line="360" w:lineRule="auto"/>
        <w:jc w:val="left"/>
        <w:rPr>
          <w:rFonts w:ascii="宋体" w:eastAsia="宋体" w:hAnsi="宋体" w:cs="宋体"/>
          <w:color w:val="000000"/>
          <w:szCs w:val="24"/>
        </w:rPr>
      </w:pPr>
      <w:r>
        <w:rPr>
          <w:rFonts w:ascii="宋体" w:eastAsia="宋体" w:hAnsi="宋体" w:cs="宋体" w:hint="eastAsia"/>
          <w:color w:val="000000"/>
          <w:szCs w:val="24"/>
        </w:rPr>
        <w:t>4、本项目不接受联合体参加磋商。</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5、 磋商费用</w:t>
      </w:r>
    </w:p>
    <w:p w:rsidR="009E20AB" w:rsidRDefault="00210F02">
      <w:pPr>
        <w:widowControl/>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5.1 供应商应承担所有与准备和参加磋商有关的费用。不论磋商的结果如何，采购人均无义务和责任承担这些费用。</w:t>
      </w:r>
    </w:p>
    <w:p w:rsidR="009E20AB" w:rsidRDefault="00210F02">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6、 低于成本价不正当竞争预防措施</w:t>
      </w:r>
    </w:p>
    <w:p w:rsidR="009E20AB" w:rsidRDefault="00210F02">
      <w:pPr>
        <w:spacing w:line="360" w:lineRule="auto"/>
        <w:rPr>
          <w:rFonts w:asciiTheme="minorEastAsia" w:eastAsiaTheme="minorEastAsia" w:hAnsiTheme="minorEastAsia" w:cstheme="minorEastAsia"/>
        </w:rPr>
      </w:pPr>
      <w:r>
        <w:rPr>
          <w:rFonts w:asciiTheme="minorEastAsia" w:eastAsiaTheme="minorEastAsia" w:hAnsiTheme="minorEastAsia" w:cstheme="minorEastAsia"/>
        </w:rPr>
        <w:t>6.</w:t>
      </w:r>
      <w:r>
        <w:rPr>
          <w:rFonts w:asciiTheme="minorEastAsia" w:eastAsiaTheme="minorEastAsia" w:hAnsiTheme="minorEastAsia" w:cstheme="minorEastAsia" w:hint="eastAsia"/>
        </w:rPr>
        <w:t>1在评审过程中，磋商小组认为供应商的报价明显低于其他供应商的报价，有可能影响服务质量或者不能诚信履约的，磋商小组应当要求其在磋商现场合理的时间内提供书面说明，并提交相关证明材料，供应商不能证明其报价合理性的，磋商小组应当将其作为无效处理。</w:t>
      </w:r>
    </w:p>
    <w:p w:rsidR="009E20AB" w:rsidRDefault="00210F02">
      <w:pPr>
        <w:spacing w:line="360" w:lineRule="auto"/>
        <w:rPr>
          <w:rFonts w:asciiTheme="minorEastAsia" w:eastAsiaTheme="minorEastAsia" w:hAnsiTheme="minorEastAsia" w:cstheme="minorEastAsia"/>
        </w:rPr>
      </w:pPr>
      <w:r>
        <w:rPr>
          <w:rFonts w:asciiTheme="minorEastAsia" w:eastAsiaTheme="minorEastAsia" w:hAnsiTheme="minorEastAsia" w:cstheme="minorEastAsia"/>
        </w:rPr>
        <w:t>6.2</w:t>
      </w:r>
      <w:r>
        <w:rPr>
          <w:rFonts w:asciiTheme="minorEastAsia" w:eastAsiaTheme="minorEastAsia" w:hAnsiTheme="minorEastAsia" w:cstheme="minorEastAsia" w:hint="eastAsia"/>
        </w:rPr>
        <w:t>供应商的书面说明材料应当按照国家财务会计制度的规定要求，逐项就供应商提供的服务的主营业务成本、税金及附加、管理费用、财务费用等成本构成事项详细陈述。</w:t>
      </w:r>
    </w:p>
    <w:p w:rsidR="009E20AB" w:rsidRDefault="00210F02">
      <w:pPr>
        <w:widowControl/>
        <w:spacing w:line="360" w:lineRule="auto"/>
        <w:rPr>
          <w:rFonts w:ascii="宋体" w:eastAsia="宋体" w:hAnsi="宋体" w:cs="宋体"/>
          <w:color w:val="000000"/>
          <w:kern w:val="44"/>
          <w:szCs w:val="24"/>
        </w:rPr>
      </w:pPr>
      <w:r>
        <w:rPr>
          <w:rFonts w:asciiTheme="minorEastAsia" w:eastAsiaTheme="minorEastAsia" w:hAnsiTheme="minorEastAsia" w:cstheme="minorEastAsia"/>
        </w:rPr>
        <w:t>6.3</w:t>
      </w:r>
      <w:r>
        <w:rPr>
          <w:rFonts w:asciiTheme="minorEastAsia" w:eastAsiaTheme="minorEastAsia" w:hAnsiTheme="minorEastAsia" w:cstheme="minorEastAsia" w:hint="eastAsia"/>
        </w:rPr>
        <w:t>供应商提供书面说明后，磋商小组应当结合采购项目采购需求、专业实际情况、供应商财务状况报告、与其他供应商比较情况等就供应商书面说明进行审查评价。供应商</w:t>
      </w:r>
      <w:r>
        <w:rPr>
          <w:rFonts w:asciiTheme="minorEastAsia" w:eastAsiaTheme="minorEastAsia" w:hAnsiTheme="minorEastAsia" w:cstheme="minorEastAsia" w:hint="eastAsia"/>
        </w:rPr>
        <w:lastRenderedPageBreak/>
        <w:t>拒绝或者变相拒绝提供有效书面说明或者书面说明不能证明其报价合理性的或未在规定时间内递交有效书面说明书的，磋商小组应当将其响应文件作为无效处理。</w:t>
      </w:r>
    </w:p>
    <w:p w:rsidR="009E20AB" w:rsidRDefault="00210F02">
      <w:pPr>
        <w:pStyle w:val="2"/>
        <w:spacing w:line="360" w:lineRule="auto"/>
        <w:jc w:val="center"/>
        <w:rPr>
          <w:rFonts w:ascii="宋体" w:eastAsia="宋体" w:hAnsi="宋体" w:cs="宋体"/>
          <w:b w:val="0"/>
          <w:color w:val="000000"/>
          <w:kern w:val="44"/>
          <w:sz w:val="24"/>
          <w:szCs w:val="24"/>
        </w:rPr>
      </w:pPr>
      <w:r>
        <w:rPr>
          <w:rFonts w:ascii="宋体" w:eastAsia="宋体" w:hAnsi="宋体" w:cs="宋体" w:hint="eastAsia"/>
          <w:b w:val="0"/>
          <w:color w:val="000000"/>
          <w:kern w:val="44"/>
          <w:sz w:val="24"/>
          <w:szCs w:val="24"/>
        </w:rPr>
        <w:t>二   磋商文件</w:t>
      </w:r>
      <w:bookmarkEnd w:id="34"/>
      <w:bookmarkEnd w:id="35"/>
      <w:bookmarkEnd w:id="36"/>
    </w:p>
    <w:p w:rsidR="009E20AB" w:rsidRDefault="00210F02">
      <w:pPr>
        <w:spacing w:line="360" w:lineRule="auto"/>
        <w:rPr>
          <w:rFonts w:ascii="宋体" w:eastAsia="宋体" w:hAnsi="宋体" w:cs="宋体"/>
          <w:color w:val="000000"/>
          <w:kern w:val="44"/>
          <w:szCs w:val="24"/>
        </w:rPr>
      </w:pPr>
      <w:bookmarkStart w:id="37" w:name="_Toc22514"/>
      <w:bookmarkStart w:id="38" w:name="_Toc520356147"/>
      <w:bookmarkStart w:id="39" w:name="_Toc449524475"/>
      <w:r>
        <w:rPr>
          <w:rFonts w:ascii="宋体" w:eastAsia="宋体" w:hAnsi="宋体" w:cs="宋体" w:hint="eastAsia"/>
          <w:color w:val="000000"/>
          <w:kern w:val="44"/>
          <w:szCs w:val="24"/>
        </w:rPr>
        <w:t>6、磋商文件构成</w:t>
      </w:r>
      <w:bookmarkEnd w:id="37"/>
      <w:bookmarkEnd w:id="38"/>
      <w:bookmarkEnd w:id="39"/>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要求提供服务的内容及报价须知、合同条件等在《磋商文件》中均有说明。</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《磋商文件》共五部分，内容如下：</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第一部分  竞争性磋商公告</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第二部分  供应商须知</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第三部分  技术、服务及其他要求</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第四部分  审查及评审标准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第五部分  响应文件格式</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供应商应认真阅读《磋商文件》所有的事项、格式、条款和服务需求等。如供应商没有按照《磋商文件》要求提交全部资料，或者响应文件没有对《磋商文件》在各方面做出实质性响应是供应商的风险，并可能导致其响应被拒绝。</w:t>
      </w:r>
    </w:p>
    <w:p w:rsidR="009E20AB" w:rsidRDefault="00210F02">
      <w:pPr>
        <w:pStyle w:val="2"/>
        <w:spacing w:line="360" w:lineRule="auto"/>
        <w:jc w:val="center"/>
        <w:rPr>
          <w:rFonts w:ascii="宋体" w:eastAsia="宋体" w:hAnsi="宋体" w:cs="宋体"/>
          <w:b w:val="0"/>
          <w:color w:val="000000"/>
          <w:kern w:val="44"/>
          <w:sz w:val="24"/>
          <w:szCs w:val="24"/>
        </w:rPr>
      </w:pPr>
      <w:bookmarkStart w:id="40" w:name="_Toc516367020"/>
      <w:bookmarkStart w:id="41" w:name="_Toc1333"/>
      <w:bookmarkStart w:id="42" w:name="_Toc449524477"/>
      <w:bookmarkStart w:id="43" w:name="_Toc520356150"/>
      <w:r>
        <w:rPr>
          <w:rFonts w:ascii="宋体" w:eastAsia="宋体" w:hAnsi="宋体" w:cs="宋体" w:hint="eastAsia"/>
          <w:b w:val="0"/>
          <w:color w:val="000000"/>
          <w:kern w:val="44"/>
          <w:sz w:val="24"/>
          <w:szCs w:val="24"/>
        </w:rPr>
        <w:t>三   响应文件</w:t>
      </w:r>
      <w:bookmarkEnd w:id="40"/>
      <w:r>
        <w:rPr>
          <w:rFonts w:ascii="宋体" w:eastAsia="宋体" w:hAnsi="宋体" w:cs="宋体" w:hint="eastAsia"/>
          <w:b w:val="0"/>
          <w:color w:val="000000"/>
          <w:kern w:val="44"/>
          <w:sz w:val="24"/>
          <w:szCs w:val="24"/>
        </w:rPr>
        <w:t>的编制</w:t>
      </w:r>
      <w:bookmarkEnd w:id="41"/>
      <w:bookmarkEnd w:id="42"/>
      <w:bookmarkEnd w:id="43"/>
    </w:p>
    <w:p w:rsidR="009E20AB" w:rsidRDefault="00210F02">
      <w:pPr>
        <w:spacing w:line="360" w:lineRule="auto"/>
        <w:rPr>
          <w:rFonts w:ascii="宋体" w:eastAsia="宋体" w:hAnsi="宋体" w:cs="宋体"/>
          <w:color w:val="000000"/>
          <w:kern w:val="44"/>
          <w:szCs w:val="24"/>
        </w:rPr>
      </w:pPr>
      <w:bookmarkStart w:id="44" w:name="_Toc449524478"/>
      <w:bookmarkStart w:id="45" w:name="_Toc516367021"/>
      <w:bookmarkStart w:id="46" w:name="_Toc520356151"/>
      <w:bookmarkStart w:id="47" w:name="_Toc9254"/>
      <w:r>
        <w:rPr>
          <w:rFonts w:ascii="宋体" w:eastAsia="宋体" w:hAnsi="宋体" w:cs="宋体" w:hint="eastAsia"/>
          <w:color w:val="000000"/>
          <w:kern w:val="44"/>
          <w:szCs w:val="24"/>
        </w:rPr>
        <w:t>7、报价范围及响应文件中计量单位的使用</w:t>
      </w:r>
      <w:bookmarkEnd w:id="44"/>
      <w:bookmarkEnd w:id="45"/>
      <w:bookmarkEnd w:id="46"/>
      <w:bookmarkEnd w:id="47"/>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供应商应对《磋商文件》中所列的所有内容进行报价，不得只对部分内容进行报价。</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《响应文件》中所使用的计量单位，除《磋商文件》中有特殊要求外，应采用中华人民共和国法定计量单位。</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响应文件构成:供应商应完整地按《磋商文件》第五部分“响应文件格式”提供的响应文件格式填写《响应文件》。</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报价:所有报价均以人民币报价。供应商的报价应遵守《中华人民共和国价格法》。只能有一个报价。</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8、磋商保证金</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本项目不收取磋商保证金</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9、响应文件有效期</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响应文件应在规定的磋商日后的90天内保持有效，响应文件有效期不满足要求的《响应文件》将做无效处理。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lastRenderedPageBreak/>
        <w:t>采购人可根据实际情况，在原响应文件有效期截止之前，要求供应商延长响应文件的有效期。接受该要求的供应商将不会被要求和允许修正其报价。上述要求和答复将以书面形式作出。</w:t>
      </w:r>
    </w:p>
    <w:p w:rsidR="009E20AB" w:rsidRDefault="00210F02">
      <w:pPr>
        <w:spacing w:line="360" w:lineRule="auto"/>
        <w:rPr>
          <w:rFonts w:ascii="宋体" w:eastAsia="宋体" w:hAnsi="宋体" w:cs="宋体"/>
          <w:color w:val="000000"/>
          <w:kern w:val="44"/>
          <w:szCs w:val="24"/>
        </w:rPr>
      </w:pPr>
      <w:bookmarkStart w:id="48" w:name="_Toc520356158"/>
      <w:bookmarkStart w:id="49" w:name="_Toc449524481"/>
      <w:bookmarkStart w:id="50" w:name="_Toc7154"/>
      <w:r>
        <w:rPr>
          <w:rFonts w:ascii="宋体" w:eastAsia="宋体" w:hAnsi="宋体" w:cs="宋体" w:hint="eastAsia"/>
          <w:color w:val="000000"/>
          <w:kern w:val="44"/>
          <w:szCs w:val="24"/>
        </w:rPr>
        <w:t>10、响应文件的签署</w:t>
      </w:r>
      <w:bookmarkEnd w:id="48"/>
      <w:r>
        <w:rPr>
          <w:rFonts w:ascii="宋体" w:eastAsia="宋体" w:hAnsi="宋体" w:cs="宋体" w:hint="eastAsia"/>
          <w:color w:val="000000"/>
          <w:kern w:val="44"/>
          <w:szCs w:val="24"/>
        </w:rPr>
        <w:t>及规定</w:t>
      </w:r>
      <w:bookmarkEnd w:id="49"/>
      <w:bookmarkEnd w:id="50"/>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供应商应准备《响应文件》正本1份和副本2份（A4幅面），每份《响应文件》须清楚地标明“正本”或“副本”。若正本和副本不符，以正本为准。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响应文件》的正本须采用打印或用不褪色墨水书写，并编排目录及页码，《响应文件》须由供应商的法定代表人本人或经其正式授权的代表在响应文件封面处签字并加盖单位印章。授权代表须持有书面的“法定代表人授权书”（格式附后），并将其附在《响应文件》中。《响应文件》的副本可采用正本的复印件。</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任何行间插字、涂改和增删，必须由法定代表人本人或授权代表本人签字或签章后才有效。</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《响应文件》因字迹潦草或表达不清所引起的后果由供应商负责。</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本《磋商文件》中所要求的公章是指行政公章，加盖合同专用章、报价专用章等非行政公章的《响应文件》无效。</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每册采用左侧胶装方式装订，装订应牢固、不易拆散和换页，不得采用活页装订。</w:t>
      </w:r>
    </w:p>
    <w:p w:rsidR="009E20AB" w:rsidRDefault="00210F02">
      <w:pPr>
        <w:pStyle w:val="2"/>
        <w:spacing w:line="360" w:lineRule="auto"/>
        <w:jc w:val="center"/>
        <w:rPr>
          <w:rFonts w:ascii="宋体" w:eastAsia="宋体" w:hAnsi="宋体" w:cs="宋体"/>
          <w:b w:val="0"/>
          <w:color w:val="000000"/>
          <w:kern w:val="44"/>
          <w:sz w:val="24"/>
          <w:szCs w:val="24"/>
        </w:rPr>
      </w:pPr>
      <w:bookmarkStart w:id="51" w:name="_Toc22687"/>
      <w:bookmarkStart w:id="52" w:name="_Toc449524482"/>
      <w:bookmarkStart w:id="53" w:name="_Toc520356159"/>
      <w:r>
        <w:rPr>
          <w:rFonts w:ascii="宋体" w:eastAsia="宋体" w:hAnsi="宋体" w:cs="宋体" w:hint="eastAsia"/>
          <w:b w:val="0"/>
          <w:color w:val="000000"/>
          <w:kern w:val="44"/>
          <w:sz w:val="24"/>
          <w:szCs w:val="24"/>
        </w:rPr>
        <w:t>四   响应文件的递交</w:t>
      </w:r>
      <w:bookmarkEnd w:id="51"/>
      <w:bookmarkEnd w:id="52"/>
      <w:bookmarkEnd w:id="53"/>
    </w:p>
    <w:p w:rsidR="009E20AB" w:rsidRDefault="00210F02">
      <w:pPr>
        <w:spacing w:line="360" w:lineRule="auto"/>
        <w:rPr>
          <w:rFonts w:ascii="宋体" w:eastAsia="宋体" w:hAnsi="宋体" w:cs="宋体"/>
          <w:color w:val="000000"/>
          <w:kern w:val="44"/>
          <w:szCs w:val="24"/>
        </w:rPr>
      </w:pPr>
      <w:bookmarkStart w:id="54" w:name="_Toc520356160"/>
      <w:bookmarkStart w:id="55" w:name="_Toc21099"/>
      <w:bookmarkStart w:id="56" w:name="_Toc449524483"/>
      <w:r>
        <w:rPr>
          <w:rFonts w:ascii="宋体" w:eastAsia="宋体" w:hAnsi="宋体" w:cs="宋体" w:hint="eastAsia"/>
          <w:color w:val="000000"/>
          <w:kern w:val="44"/>
          <w:szCs w:val="24"/>
        </w:rPr>
        <w:t>11、响应文件的密封和标记</w:t>
      </w:r>
      <w:bookmarkEnd w:id="54"/>
      <w:bookmarkEnd w:id="55"/>
      <w:bookmarkEnd w:id="56"/>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送达《响应文件》时，供应商应将《响应文件》密封。《响应文件》正本和副本密封装在单独的信封中，且在封面标明“正本”“副本”字样。</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 xml:space="preserve"> 所有信封上均应：</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（1）标明项目名称、项目编号的字样。</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（2）在信封的封装处加盖供应商单位公章并由法人或授权代表签字。</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（3）信封上还应写明供应商名称和地址</w:t>
      </w:r>
    </w:p>
    <w:p w:rsidR="009E20AB" w:rsidRDefault="00210F02">
      <w:pPr>
        <w:spacing w:line="360" w:lineRule="auto"/>
        <w:ind w:firstLineChars="200" w:firstLine="480"/>
        <w:rPr>
          <w:rFonts w:ascii="宋体" w:eastAsia="宋体" w:hAnsi="宋体" w:cs="宋体"/>
          <w:color w:val="000000"/>
          <w:kern w:val="44"/>
          <w:szCs w:val="24"/>
        </w:rPr>
      </w:pPr>
      <w:bookmarkStart w:id="57" w:name="_Toc520356161"/>
      <w:r>
        <w:rPr>
          <w:rFonts w:ascii="宋体" w:eastAsia="宋体" w:hAnsi="宋体" w:cs="宋体" w:hint="eastAsia"/>
          <w:color w:val="000000"/>
          <w:kern w:val="44"/>
          <w:szCs w:val="24"/>
        </w:rPr>
        <w:t>响应文件送达截止</w:t>
      </w:r>
      <w:bookmarkEnd w:id="57"/>
      <w:r>
        <w:rPr>
          <w:rFonts w:ascii="宋体" w:eastAsia="宋体" w:hAnsi="宋体" w:cs="宋体" w:hint="eastAsia"/>
          <w:color w:val="000000"/>
          <w:kern w:val="44"/>
          <w:szCs w:val="24"/>
        </w:rPr>
        <w:t>期：</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（1）供应商应在磋商文件中规定的《响应文件》送达截止日期和时间内，将《响应文件》递交到指定地点。</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（2）采购人有权按本须知的规定，通过修改《磋商文件》延长响应文件送达截止日期和时间。在此情况下，采购人和供应商受截止日期和时间制约的所有权利和义务均</w:t>
      </w:r>
      <w:r>
        <w:rPr>
          <w:rFonts w:ascii="宋体" w:eastAsia="宋体" w:hAnsi="宋体" w:cs="宋体" w:hint="eastAsia"/>
          <w:color w:val="000000"/>
          <w:kern w:val="44"/>
          <w:szCs w:val="24"/>
        </w:rPr>
        <w:lastRenderedPageBreak/>
        <w:t>应延长至新的截止日期和时间。</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（3）采购人将拒绝并原封退回在本须知规定的《响应文件》送达截止日期和时间后收到的任何《响应文件》。</w:t>
      </w:r>
    </w:p>
    <w:p w:rsidR="009E20AB" w:rsidRDefault="00210F02">
      <w:pPr>
        <w:pStyle w:val="2"/>
        <w:spacing w:line="360" w:lineRule="auto"/>
        <w:jc w:val="center"/>
        <w:rPr>
          <w:rFonts w:ascii="宋体" w:eastAsia="宋体" w:hAnsi="宋体" w:cs="宋体"/>
          <w:b w:val="0"/>
          <w:color w:val="000000"/>
          <w:kern w:val="44"/>
          <w:sz w:val="24"/>
          <w:szCs w:val="24"/>
        </w:rPr>
      </w:pPr>
      <w:bookmarkStart w:id="58" w:name="_Toc520356163"/>
      <w:bookmarkStart w:id="59" w:name="_Toc13629"/>
      <w:bookmarkStart w:id="60" w:name="_Toc449524484"/>
      <w:r>
        <w:rPr>
          <w:rFonts w:ascii="宋体" w:eastAsia="宋体" w:hAnsi="宋体" w:cs="宋体" w:hint="eastAsia"/>
          <w:b w:val="0"/>
          <w:color w:val="000000"/>
          <w:kern w:val="44"/>
          <w:sz w:val="24"/>
          <w:szCs w:val="24"/>
        </w:rPr>
        <w:t>五   磋商</w:t>
      </w:r>
      <w:bookmarkEnd w:id="58"/>
      <w:r>
        <w:rPr>
          <w:rFonts w:ascii="宋体" w:eastAsia="宋体" w:hAnsi="宋体" w:cs="宋体" w:hint="eastAsia"/>
          <w:b w:val="0"/>
          <w:color w:val="000000"/>
          <w:kern w:val="44"/>
          <w:sz w:val="24"/>
          <w:szCs w:val="24"/>
        </w:rPr>
        <w:t>及评审</w:t>
      </w:r>
      <w:bookmarkEnd w:id="59"/>
      <w:bookmarkEnd w:id="60"/>
    </w:p>
    <w:p w:rsidR="009E20AB" w:rsidRDefault="00210F02">
      <w:pPr>
        <w:spacing w:line="360" w:lineRule="auto"/>
        <w:rPr>
          <w:rFonts w:ascii="宋体" w:eastAsia="宋体" w:hAnsi="宋体" w:cs="宋体"/>
          <w:color w:val="000000"/>
          <w:kern w:val="44"/>
          <w:szCs w:val="24"/>
        </w:rPr>
      </w:pPr>
      <w:bookmarkStart w:id="61" w:name="_Toc449524485"/>
      <w:bookmarkStart w:id="62" w:name="_Toc15644"/>
      <w:r>
        <w:rPr>
          <w:rFonts w:ascii="宋体" w:eastAsia="宋体" w:hAnsi="宋体" w:cs="宋体" w:hint="eastAsia"/>
          <w:color w:val="000000"/>
          <w:kern w:val="44"/>
          <w:szCs w:val="24"/>
        </w:rPr>
        <w:t>12、送达响应文件</w:t>
      </w:r>
      <w:bookmarkEnd w:id="61"/>
      <w:bookmarkEnd w:id="62"/>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采购人应当按磋商文件的规定，在《响应文件》送达截止时间的同一时间和预先确定的地点组织磋商活动。供应商代表应签名报到以证明其出席，同时授权代表须持有书面的 “法人代表授权书复印件（加盖公章、法人签名或盖章）”，“法定代表人身份证复印件（加盖公章、法人签名或盖章）”，“授权代表身份证原件及复印件（加盖公章）”。</w:t>
      </w:r>
      <w:bookmarkStart w:id="63" w:name="_Toc520356165"/>
    </w:p>
    <w:bookmarkEnd w:id="63"/>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13、组建磋商小组</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磋商小组由采购人组建三人或以上单数评审专家组成。</w:t>
      </w:r>
    </w:p>
    <w:p w:rsidR="009E20AB" w:rsidRDefault="00210F02">
      <w:pPr>
        <w:spacing w:line="360" w:lineRule="auto"/>
        <w:rPr>
          <w:rFonts w:ascii="宋体" w:eastAsia="宋体" w:hAnsi="宋体" w:cs="宋体"/>
          <w:color w:val="000000"/>
          <w:kern w:val="44"/>
          <w:szCs w:val="24"/>
        </w:rPr>
      </w:pPr>
      <w:bookmarkStart w:id="64" w:name="_Toc520356166"/>
      <w:r>
        <w:rPr>
          <w:rFonts w:ascii="宋体" w:eastAsia="宋体" w:hAnsi="宋体" w:cs="宋体" w:hint="eastAsia"/>
          <w:color w:val="000000"/>
          <w:kern w:val="44"/>
          <w:szCs w:val="24"/>
        </w:rPr>
        <w:t>14、响应文件的初审</w:t>
      </w:r>
      <w:bookmarkEnd w:id="64"/>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磋商小组将审查《响应文件》是否完整、总体编排是否有序、文件签署是否合格、有无计算上的错误等。</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在详细评审之前，根据本须知的规定，磋商小组要审查每份《响应文件》是否实质上响应了《磋商文件》的要求。实质上响应的报价应该是与《磋商文件》要求的实质性条款、条件和需求相符，没有重大偏离的报价。实质性响应条款以“★”形式在《磋商文件》中标注。不满足实质性条款要求的《响应文件》将视为无效。磋商小组决定报价的响应性只根据响应文件本身的内容，而不寻求外部的证据。</w:t>
      </w:r>
    </w:p>
    <w:p w:rsidR="009E20AB" w:rsidRDefault="00210F02">
      <w:pPr>
        <w:spacing w:line="360" w:lineRule="auto"/>
        <w:ind w:firstLineChars="200" w:firstLine="480"/>
        <w:rPr>
          <w:rFonts w:ascii="宋体" w:eastAsia="宋体" w:hAnsi="宋体" w:cs="宋体"/>
          <w:color w:val="000000"/>
          <w:kern w:val="44"/>
          <w:szCs w:val="24"/>
        </w:rPr>
      </w:pPr>
      <w:bookmarkStart w:id="65" w:name="_Toc520356167"/>
      <w:r>
        <w:rPr>
          <w:rFonts w:ascii="宋体" w:eastAsia="宋体" w:hAnsi="宋体" w:cs="宋体" w:hint="eastAsia"/>
          <w:color w:val="000000"/>
          <w:kern w:val="44"/>
          <w:szCs w:val="24"/>
        </w:rPr>
        <w:t xml:space="preserve">供应商不得通过修正或撤销不符合要求的偏离或保留从而使其报价成为实质上响应的报价。如发现下列情况之一的，其响应文件及报价将被视为无效： </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★（1) 在《响应文件》送达截止日期和时间后送达的《响应文件》；</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★（2）不具备《磋商文件》中规定资格要求的；</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（3）《响应文件》中提供虚假或失实资料的；</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lastRenderedPageBreak/>
        <w:t>（4）不符合法律、法规和《磋商文件》中规定的其他实质性要求的。</w:t>
      </w:r>
    </w:p>
    <w:p w:rsidR="009E20AB" w:rsidRDefault="00210F02">
      <w:pPr>
        <w:spacing w:line="360" w:lineRule="auto"/>
        <w:rPr>
          <w:rFonts w:ascii="宋体" w:eastAsia="宋体" w:hAnsi="宋体" w:cs="宋体"/>
          <w:color w:val="000000"/>
          <w:kern w:val="44"/>
          <w:szCs w:val="24"/>
        </w:rPr>
      </w:pPr>
      <w:bookmarkStart w:id="66" w:name="_Toc29102"/>
      <w:bookmarkStart w:id="67" w:name="_Toc449524486"/>
      <w:r>
        <w:rPr>
          <w:rFonts w:ascii="宋体" w:eastAsia="宋体" w:hAnsi="宋体" w:cs="宋体" w:hint="eastAsia"/>
          <w:color w:val="000000"/>
          <w:kern w:val="44"/>
          <w:szCs w:val="24"/>
        </w:rPr>
        <w:t>15、响应文件的澄清</w:t>
      </w:r>
      <w:bookmarkEnd w:id="66"/>
      <w:bookmarkEnd w:id="67"/>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在评审期间，磋商小组有权要求供应商对其《响应文件》中含义不明确、对同类问题表述不一致或者有明显文字和计算错误的内容作必要的澄清、说明或者更正。</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供应商澄清、说明或者更正响应文件应当以书面形式作出，且不得超出《响应文件》的范围或者改变《响应文件》的实质性内容。供应商的澄清、说明或者更正应当由法定代表人本人或其授权代表本人签字或签章加盖公章。由授权代表签字的，应当附法定代表人授权书。</w:t>
      </w:r>
    </w:p>
    <w:p w:rsidR="009E20AB" w:rsidRDefault="00210F02">
      <w:pPr>
        <w:spacing w:line="360" w:lineRule="auto"/>
        <w:rPr>
          <w:rFonts w:ascii="宋体" w:eastAsia="宋体" w:hAnsi="宋体" w:cs="宋体"/>
          <w:color w:val="000000"/>
          <w:kern w:val="44"/>
          <w:szCs w:val="24"/>
        </w:rPr>
      </w:pPr>
      <w:bookmarkStart w:id="68" w:name="_Toc449524487"/>
      <w:bookmarkStart w:id="69" w:name="_Toc6106"/>
      <w:r>
        <w:rPr>
          <w:rFonts w:ascii="宋体" w:eastAsia="宋体" w:hAnsi="宋体" w:cs="宋体" w:hint="eastAsia"/>
          <w:color w:val="000000"/>
          <w:kern w:val="44"/>
          <w:szCs w:val="24"/>
        </w:rPr>
        <w:t>16、磋商</w:t>
      </w:r>
      <w:bookmarkEnd w:id="68"/>
      <w:bookmarkEnd w:id="69"/>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磋商小组所有成员集中与单一供应商分别进行磋商，并给予所有参加磋商的供应商平等的磋商机会。</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在磋商中，磋商的任何一方不得透露与磋商有关的其他供应商的服务方案、价格和其他信息。</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小组可以根据《磋商文件》和磋商情况实质性变动采购需求中的服务要求以及合同条款。对《磋商文件》作出的实质性变动是《磋商文件》的有效组成部分，磋商小组将及时以书面形式同时通知所有参加磋商的供应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供应商应当按照《磋商文件》的变动情况和磋商小组的要求重新提交《响应文件》，并由其法定代表人本人或授权代表签字或签章并加盖公章。由授权代表签字的，应当附法定代表人授权书。</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小组根据项目情况可进行一轮或多轮磋商。每轮磋商结束后，磋商小组应当要求所有参加磋商的供应商在规定时间内（一般以每轮磋商结束后半小时内）进行报价。最后报价以最后一轮磋商结束后的报价为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如果未在规定时间内进行报价，则以上轮磋商的报价作为最后报价（进行一轮磋商</w:t>
      </w:r>
    </w:p>
    <w:bookmarkEnd w:id="65"/>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的，以其报价为准）。</w:t>
      </w:r>
    </w:p>
    <w:p w:rsidR="009E20AB" w:rsidRDefault="00210F02">
      <w:pPr>
        <w:spacing w:line="360" w:lineRule="auto"/>
        <w:rPr>
          <w:rFonts w:ascii="宋体" w:eastAsia="宋体" w:hAnsi="宋体" w:cs="宋体"/>
          <w:color w:val="000000"/>
          <w:kern w:val="44"/>
          <w:szCs w:val="24"/>
        </w:rPr>
      </w:pPr>
      <w:bookmarkStart w:id="70" w:name="_Toc449524488"/>
      <w:bookmarkStart w:id="71" w:name="_Toc8287"/>
      <w:r>
        <w:rPr>
          <w:rFonts w:ascii="宋体" w:eastAsia="宋体" w:hAnsi="宋体" w:cs="宋体" w:hint="eastAsia"/>
          <w:color w:val="000000"/>
          <w:kern w:val="44"/>
          <w:szCs w:val="24"/>
        </w:rPr>
        <w:t>17、评审</w:t>
      </w:r>
      <w:bookmarkEnd w:id="70"/>
      <w:bookmarkEnd w:id="71"/>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 xml:space="preserve">初步评审合格的响应文件，经磋商确定最终采购需求和提交最后报价的供应商后，磋商小组将根据《磋商文件》确定的评审原则和方法，对其服务方案部分和商务部分作进一步的评审和比较。 </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磋商小组采用综合评分法对提交最后报价的供应商的响应文件和最后报价进行综合评分。</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lastRenderedPageBreak/>
        <w:t>综合评分法，是指《响应文件》满足《磋商文件》全部实质性要求且按评审因素的量化指标评审得分最高的供应商为成交候选供应商的评审方法。</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综合评分法中的价格分统一采用低价优先法计算，即满足《磋商文件》要求且最后报价最低的供应商的价格为磋商基准价，其价格分为满分。其他供应商的价格分统一按照下列公式计算：报价得分=（1-评标基准下浮率）÷（1-投标下浮率）×20。</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注：最低报价不作为成交保证。</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磋商过程中，如果磋商小组认为供应商的报价或者某些分项报价明显不合理或者低于成本，有可能影响服务质量和不能诚信履约的，应当要求其在规定的期限内予以解释说明，并提交相关证明材料。供应商的澄清或者解释应当采用书面形式，其法定代表人本人或授权代表本人签字或签章并加盖公章。由授权代表签字的，应当附法定代表人授权书。如果磋商小组认为供应商所做的澄清或者解释不能被接受，有权利拒绝其成交。</w:t>
      </w:r>
    </w:p>
    <w:p w:rsidR="009E20AB" w:rsidRDefault="00210F02">
      <w:pPr>
        <w:spacing w:line="360" w:lineRule="auto"/>
        <w:rPr>
          <w:rFonts w:ascii="宋体" w:eastAsia="宋体" w:hAnsi="宋体" w:cs="宋体"/>
          <w:color w:val="000000"/>
          <w:kern w:val="44"/>
          <w:szCs w:val="24"/>
        </w:rPr>
      </w:pPr>
      <w:bookmarkStart w:id="72" w:name="_Toc449524489"/>
      <w:bookmarkStart w:id="73" w:name="_Toc417"/>
      <w:r>
        <w:rPr>
          <w:rFonts w:ascii="宋体" w:eastAsia="宋体" w:hAnsi="宋体" w:cs="宋体" w:hint="eastAsia"/>
          <w:color w:val="000000"/>
          <w:kern w:val="44"/>
          <w:szCs w:val="24"/>
        </w:rPr>
        <w:t>18、评审过程及保密原则</w:t>
      </w:r>
      <w:bookmarkEnd w:id="72"/>
      <w:bookmarkEnd w:id="73"/>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送达《响应文件》之后，直到授予成交供应商合同止，凡与本次磋商有关人员对属于审查、澄清、评价和比较报价的有关资料以及授标意向等，均不得向供应商或其他无关的人员透露。</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在磋商期间，供应商试图影响采购人和磋商小组的任何活动，其响应视为无效，并承担相应的法律责任。</w:t>
      </w:r>
    </w:p>
    <w:p w:rsidR="009E20AB" w:rsidRDefault="00210F02">
      <w:pPr>
        <w:spacing w:line="360" w:lineRule="auto"/>
        <w:jc w:val="center"/>
        <w:rPr>
          <w:rFonts w:ascii="宋体" w:eastAsia="宋体" w:hAnsi="宋体" w:cs="宋体"/>
          <w:color w:val="000000"/>
          <w:kern w:val="44"/>
          <w:szCs w:val="24"/>
        </w:rPr>
      </w:pPr>
      <w:bookmarkStart w:id="74" w:name="_Toc520356169"/>
      <w:bookmarkStart w:id="75" w:name="_Toc449524490"/>
      <w:bookmarkStart w:id="76" w:name="_Toc27031"/>
      <w:r>
        <w:rPr>
          <w:rFonts w:ascii="宋体" w:eastAsia="宋体" w:hAnsi="宋体" w:cs="宋体" w:hint="eastAsia"/>
          <w:color w:val="000000"/>
          <w:kern w:val="44"/>
          <w:szCs w:val="24"/>
        </w:rPr>
        <w:t>六</w:t>
      </w:r>
      <w:bookmarkEnd w:id="74"/>
      <w:r>
        <w:rPr>
          <w:rFonts w:ascii="宋体" w:eastAsia="宋体" w:hAnsi="宋体" w:cs="宋体" w:hint="eastAsia"/>
          <w:color w:val="000000"/>
          <w:kern w:val="44"/>
          <w:szCs w:val="24"/>
        </w:rPr>
        <w:t xml:space="preserve">   确定成交供应商</w:t>
      </w:r>
      <w:bookmarkEnd w:id="75"/>
      <w:bookmarkEnd w:id="76"/>
    </w:p>
    <w:p w:rsidR="009E20AB" w:rsidRDefault="00210F02">
      <w:pPr>
        <w:spacing w:line="360" w:lineRule="auto"/>
        <w:rPr>
          <w:rFonts w:ascii="宋体" w:eastAsia="宋体" w:hAnsi="宋体" w:cs="宋体"/>
          <w:color w:val="000000"/>
          <w:kern w:val="44"/>
          <w:szCs w:val="24"/>
        </w:rPr>
      </w:pPr>
      <w:bookmarkStart w:id="77" w:name="_Ref467307010"/>
      <w:bookmarkStart w:id="78" w:name="_Toc23026"/>
      <w:bookmarkStart w:id="79" w:name="_Toc520356170"/>
      <w:bookmarkStart w:id="80" w:name="_Toc449524491"/>
      <w:r>
        <w:rPr>
          <w:rFonts w:ascii="宋体" w:eastAsia="宋体" w:hAnsi="宋体" w:cs="宋体" w:hint="eastAsia"/>
          <w:color w:val="000000"/>
          <w:kern w:val="44"/>
          <w:szCs w:val="24"/>
        </w:rPr>
        <w:t>19、成交候选供应商的确定标准</w:t>
      </w:r>
      <w:bookmarkEnd w:id="77"/>
      <w:bookmarkEnd w:id="78"/>
      <w:bookmarkEnd w:id="79"/>
      <w:bookmarkEnd w:id="80"/>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成交候选供应商的确定原则及标准：按评审后得分由高到低顺序排列。总得分最高的供应商为成交候选供应商，次之作为成交备选供应商。评审得分相同的，按照最后报价由低到高的顺序推荐。评审得分且最后报价相同的，按照服务方案优劣顺序推荐。</w:t>
      </w:r>
    </w:p>
    <w:p w:rsidR="009E20AB" w:rsidRDefault="00210F02">
      <w:pPr>
        <w:spacing w:line="360" w:lineRule="auto"/>
        <w:rPr>
          <w:rFonts w:ascii="宋体" w:eastAsia="宋体" w:hAnsi="宋体" w:cs="宋体"/>
          <w:color w:val="000000"/>
          <w:kern w:val="44"/>
          <w:szCs w:val="24"/>
        </w:rPr>
      </w:pPr>
      <w:bookmarkStart w:id="81" w:name="_Ref467306874"/>
      <w:bookmarkStart w:id="82" w:name="_Toc520356173"/>
      <w:bookmarkStart w:id="83" w:name="_Toc28126"/>
      <w:bookmarkStart w:id="84" w:name="_Toc449524492"/>
      <w:bookmarkStart w:id="85" w:name="_Toc520356172"/>
      <w:r>
        <w:rPr>
          <w:rFonts w:ascii="宋体" w:eastAsia="宋体" w:hAnsi="宋体" w:cs="宋体" w:hint="eastAsia"/>
          <w:color w:val="000000"/>
          <w:kern w:val="44"/>
          <w:szCs w:val="24"/>
        </w:rPr>
        <w:t>20、接受和拒绝任何或所有报价的权利</w:t>
      </w:r>
      <w:bookmarkEnd w:id="81"/>
      <w:bookmarkEnd w:id="82"/>
      <w:bookmarkEnd w:id="83"/>
      <w:bookmarkEnd w:id="84"/>
      <w:bookmarkEnd w:id="85"/>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为维护国家和社会公共利益，采购人保留在授标之前任何时候接受或拒绝任何报价的权利，且对受影响的供应商不承担任何责任。</w:t>
      </w:r>
    </w:p>
    <w:p w:rsidR="009E20AB" w:rsidRDefault="00210F02">
      <w:pPr>
        <w:spacing w:line="360" w:lineRule="auto"/>
        <w:rPr>
          <w:rFonts w:ascii="宋体" w:eastAsia="宋体" w:hAnsi="宋体" w:cs="宋体"/>
          <w:color w:val="000000"/>
          <w:kern w:val="44"/>
          <w:szCs w:val="24"/>
        </w:rPr>
      </w:pPr>
      <w:bookmarkStart w:id="86" w:name="_Toc449524493"/>
      <w:bookmarkStart w:id="87" w:name="_Toc10769"/>
      <w:r>
        <w:rPr>
          <w:rFonts w:ascii="宋体" w:eastAsia="宋体" w:hAnsi="宋体" w:cs="宋体" w:hint="eastAsia"/>
          <w:color w:val="000000"/>
          <w:kern w:val="44"/>
          <w:szCs w:val="24"/>
        </w:rPr>
        <w:t>21、签订合同的权利</w:t>
      </w:r>
      <w:bookmarkEnd w:id="86"/>
      <w:bookmarkEnd w:id="87"/>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因不可抗力或成交供应商不能履约等情形，采购人保留与其他候选供应商签订合同的权利。</w:t>
      </w:r>
    </w:p>
    <w:p w:rsidR="009E20AB" w:rsidRDefault="00210F02">
      <w:pPr>
        <w:spacing w:line="360" w:lineRule="auto"/>
        <w:rPr>
          <w:rFonts w:ascii="宋体" w:eastAsia="宋体" w:hAnsi="宋体" w:cs="宋体"/>
          <w:color w:val="000000"/>
          <w:kern w:val="44"/>
          <w:szCs w:val="24"/>
        </w:rPr>
      </w:pPr>
      <w:bookmarkStart w:id="88" w:name="_Toc520356174"/>
      <w:bookmarkStart w:id="89" w:name="_Toc449524494"/>
      <w:bookmarkStart w:id="90" w:name="_Toc22717"/>
      <w:r>
        <w:rPr>
          <w:rFonts w:ascii="宋体" w:eastAsia="宋体" w:hAnsi="宋体" w:cs="宋体" w:hint="eastAsia"/>
          <w:color w:val="000000"/>
          <w:kern w:val="44"/>
          <w:szCs w:val="24"/>
        </w:rPr>
        <w:t>22、成交通知书</w:t>
      </w:r>
      <w:bookmarkEnd w:id="88"/>
      <w:bookmarkEnd w:id="89"/>
      <w:bookmarkEnd w:id="90"/>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成交供应商确定后，采购人以书面形式向成交供应商发出成交通知书。成交通知书</w:t>
      </w:r>
      <w:r>
        <w:rPr>
          <w:rFonts w:ascii="宋体" w:eastAsia="宋体" w:hAnsi="宋体" w:cs="宋体" w:hint="eastAsia"/>
          <w:color w:val="000000"/>
          <w:kern w:val="44"/>
          <w:szCs w:val="24"/>
        </w:rPr>
        <w:lastRenderedPageBreak/>
        <w:t>是合同的组成部分。</w:t>
      </w:r>
    </w:p>
    <w:p w:rsidR="009E20AB" w:rsidRDefault="00210F02">
      <w:pPr>
        <w:spacing w:line="360" w:lineRule="auto"/>
        <w:rPr>
          <w:rFonts w:ascii="宋体" w:eastAsia="宋体" w:hAnsi="宋体" w:cs="宋体"/>
          <w:color w:val="000000"/>
          <w:kern w:val="44"/>
          <w:szCs w:val="24"/>
        </w:rPr>
      </w:pPr>
      <w:bookmarkStart w:id="91" w:name="_Toc347"/>
      <w:bookmarkStart w:id="92" w:name="_Ref467306978"/>
      <w:bookmarkStart w:id="93" w:name="_Toc520356175"/>
      <w:bookmarkStart w:id="94" w:name="_Ref467306377"/>
      <w:bookmarkStart w:id="95" w:name="_Ref467307062"/>
      <w:bookmarkStart w:id="96" w:name="_Ref467307204"/>
      <w:bookmarkStart w:id="97" w:name="_Toc449524495"/>
      <w:r>
        <w:rPr>
          <w:rFonts w:ascii="宋体" w:eastAsia="宋体" w:hAnsi="宋体" w:cs="宋体" w:hint="eastAsia"/>
          <w:color w:val="000000"/>
          <w:kern w:val="44"/>
          <w:szCs w:val="24"/>
        </w:rPr>
        <w:t>23、签订合同</w:t>
      </w:r>
      <w:bookmarkEnd w:id="91"/>
      <w:bookmarkEnd w:id="92"/>
      <w:bookmarkEnd w:id="93"/>
      <w:bookmarkEnd w:id="94"/>
      <w:bookmarkEnd w:id="95"/>
      <w:bookmarkEnd w:id="96"/>
      <w:bookmarkEnd w:id="97"/>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成交供应商应当自收到成交通知书之日起30日内，按照采购标的、服务需求、采购金额、采购数量等事项与采购人签订采购合同，否则按撤回响应文件处理。</w:t>
      </w:r>
    </w:p>
    <w:p w:rsidR="009E20AB" w:rsidRDefault="00210F02">
      <w:pPr>
        <w:spacing w:line="360" w:lineRule="auto"/>
        <w:ind w:firstLineChars="200" w:firstLine="480"/>
        <w:rPr>
          <w:rFonts w:ascii="宋体" w:eastAsia="宋体" w:hAnsi="宋体" w:cs="宋体"/>
          <w:color w:val="000000"/>
          <w:kern w:val="44"/>
          <w:szCs w:val="24"/>
        </w:rPr>
      </w:pPr>
      <w:bookmarkStart w:id="98" w:name="_Toc520356176"/>
      <w:bookmarkStart w:id="99" w:name="_Ref467306425"/>
      <w:bookmarkStart w:id="100" w:name="_Ref467307090"/>
      <w:r>
        <w:rPr>
          <w:rFonts w:ascii="宋体" w:eastAsia="宋体" w:hAnsi="宋体" w:cs="宋体" w:hint="eastAsia"/>
          <w:color w:val="000000"/>
          <w:kern w:val="44"/>
          <w:szCs w:val="24"/>
        </w:rPr>
        <w:t>《磋商文件》、成交供应商的《响应文件》及其澄清文件等，均为签订合同的依据。</w:t>
      </w:r>
      <w:bookmarkEnd w:id="98"/>
      <w:bookmarkEnd w:id="99"/>
      <w:bookmarkEnd w:id="100"/>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成交供应商拒绝签订采购合同的，采购人可以按照磋商小组推荐的成交候选供应商顺序依次确定其他供应商作为成交供应商并签订采购合同，也可以重新开展采购活动。拒绝签订采购合同的成交供应商不得参加对该项目重新开展的采购活动。</w:t>
      </w:r>
    </w:p>
    <w:p w:rsidR="009E20AB" w:rsidRDefault="00210F02">
      <w:pPr>
        <w:spacing w:line="360" w:lineRule="auto"/>
        <w:ind w:firstLineChars="200" w:firstLine="480"/>
        <w:rPr>
          <w:rFonts w:ascii="宋体" w:eastAsia="宋体" w:hAnsi="宋体" w:cs="宋体"/>
          <w:color w:val="000000"/>
          <w:kern w:val="44"/>
          <w:szCs w:val="24"/>
        </w:rPr>
      </w:pPr>
      <w:r>
        <w:rPr>
          <w:rFonts w:ascii="宋体" w:eastAsia="宋体" w:hAnsi="宋体" w:cs="宋体" w:hint="eastAsia"/>
          <w:color w:val="000000"/>
          <w:kern w:val="44"/>
          <w:szCs w:val="24"/>
        </w:rPr>
        <w:t>自采购合同签订之日起10个工作日内，采购人将采购合同在达州市水务局门户网站上公告，但采购合同中涉及国家秘密、商业秘密的内容除外。</w:t>
      </w:r>
      <w:bookmarkStart w:id="101" w:name="_Toc404244918"/>
      <w:bookmarkStart w:id="102" w:name="_Toc3662"/>
      <w:bookmarkStart w:id="103" w:name="_Toc427073316"/>
      <w:bookmarkStart w:id="104" w:name="_Toc183682415"/>
      <w:bookmarkStart w:id="105" w:name="_Toc183582280"/>
      <w:bookmarkStart w:id="106" w:name="_Toc262396947"/>
      <w:bookmarkStart w:id="107" w:name="_Toc208849007"/>
      <w:bookmarkStart w:id="108" w:name="_Toc217446097"/>
      <w:bookmarkStart w:id="109" w:name="_Toc203990328"/>
      <w:bookmarkStart w:id="110" w:name="_Toc299963326"/>
      <w:bookmarkStart w:id="111" w:name="_Toc404244920"/>
      <w:bookmarkStart w:id="112" w:name="_Toc217446083"/>
      <w:bookmarkStart w:id="113" w:name="_Toc262396935"/>
      <w:bookmarkStart w:id="114" w:name="_Toc309312991"/>
      <w:bookmarkStart w:id="115" w:name="_Toc387242485"/>
      <w:bookmarkEnd w:id="30"/>
    </w:p>
    <w:p w:rsidR="009E20AB" w:rsidRDefault="00210F02">
      <w:pPr>
        <w:pStyle w:val="2"/>
        <w:spacing w:line="360" w:lineRule="auto"/>
        <w:jc w:val="center"/>
        <w:rPr>
          <w:rFonts w:ascii="宋体" w:eastAsia="宋体" w:hAnsi="宋体" w:cs="宋体"/>
          <w:b w:val="0"/>
          <w:color w:val="000000"/>
          <w:kern w:val="44"/>
          <w:sz w:val="24"/>
          <w:szCs w:val="24"/>
        </w:rPr>
      </w:pPr>
      <w:r>
        <w:rPr>
          <w:rFonts w:ascii="宋体" w:eastAsia="宋体" w:hAnsi="宋体" w:cs="宋体" w:hint="eastAsia"/>
          <w:b w:val="0"/>
          <w:color w:val="000000"/>
          <w:kern w:val="44"/>
          <w:sz w:val="24"/>
          <w:szCs w:val="24"/>
        </w:rPr>
        <w:t>七   其他要求</w:t>
      </w:r>
    </w:p>
    <w:p w:rsidR="009E20AB" w:rsidRDefault="00210F02">
      <w:pPr>
        <w:spacing w:line="360" w:lineRule="auto"/>
        <w:rPr>
          <w:rFonts w:ascii="宋体" w:eastAsia="宋体" w:hAnsi="宋体" w:cs="宋体"/>
          <w:color w:val="000000"/>
          <w:kern w:val="44"/>
          <w:szCs w:val="24"/>
        </w:rPr>
      </w:pPr>
      <w:r>
        <w:rPr>
          <w:rFonts w:ascii="宋体" w:eastAsia="宋体" w:hAnsi="宋体" w:cs="宋体" w:hint="eastAsia"/>
          <w:color w:val="000000"/>
          <w:kern w:val="44"/>
          <w:szCs w:val="24"/>
        </w:rPr>
        <w:t>24、保密要求</w:t>
      </w:r>
    </w:p>
    <w:p w:rsidR="009E20AB" w:rsidRDefault="00210F02">
      <w:pPr>
        <w:spacing w:line="360" w:lineRule="auto"/>
        <w:ind w:firstLineChars="200" w:firstLine="480"/>
        <w:jc w:val="left"/>
        <w:rPr>
          <w:rFonts w:ascii="宋体" w:eastAsia="宋体" w:hAnsi="宋体" w:cs="宋体"/>
          <w:color w:val="000000"/>
          <w:kern w:val="44"/>
          <w:szCs w:val="24"/>
        </w:rPr>
      </w:pPr>
      <w:r>
        <w:rPr>
          <w:rFonts w:ascii="宋体" w:eastAsia="宋体" w:hAnsi="宋体" w:cs="宋体" w:hint="eastAsia"/>
          <w:color w:val="000000"/>
          <w:kern w:val="44"/>
          <w:szCs w:val="24"/>
        </w:rPr>
        <w:t>采购人应当按照《中华人民共和国政府采购法》《政府采购竞争性磋商采购方式管理暂行办法》等法律制度的规定组织开展竞争性磋商，并采取必要措施，保证评审在严格保密的情况下进行。</w:t>
      </w:r>
    </w:p>
    <w:p w:rsidR="009E20AB" w:rsidRDefault="00210F02">
      <w:pPr>
        <w:spacing w:line="360" w:lineRule="auto"/>
        <w:ind w:firstLineChars="200" w:firstLine="480"/>
        <w:jc w:val="left"/>
        <w:rPr>
          <w:rFonts w:ascii="宋体" w:eastAsia="宋体" w:hAnsi="宋体" w:cs="宋体"/>
          <w:color w:val="000000"/>
          <w:kern w:val="44"/>
          <w:szCs w:val="24"/>
        </w:rPr>
      </w:pPr>
      <w:r>
        <w:rPr>
          <w:rFonts w:ascii="宋体" w:eastAsia="宋体" w:hAnsi="宋体" w:cs="宋体" w:hint="eastAsia"/>
          <w:color w:val="000000"/>
          <w:kern w:val="44"/>
          <w:szCs w:val="24"/>
        </w:rPr>
        <w:t>有关人员对评审情况以及在评审过程中获悉的国家秘密、商业秘密负有保密责任。</w:t>
      </w:r>
    </w:p>
    <w:p w:rsidR="009E20AB" w:rsidRDefault="009E20AB">
      <w:pPr>
        <w:spacing w:line="360" w:lineRule="auto"/>
        <w:ind w:firstLineChars="200" w:firstLine="480"/>
        <w:rPr>
          <w:rFonts w:ascii="宋体" w:eastAsia="宋体" w:hAnsi="宋体" w:cs="宋体"/>
          <w:color w:val="000000"/>
          <w:kern w:val="44"/>
          <w:szCs w:val="24"/>
        </w:rPr>
      </w:pPr>
    </w:p>
    <w:p w:rsidR="009E20AB" w:rsidRDefault="00210F02">
      <w:pPr>
        <w:jc w:val="center"/>
        <w:rPr>
          <w:rFonts w:ascii="宋体" w:eastAsia="宋体" w:hAnsi="宋体" w:cs="宋体"/>
          <w:bCs/>
          <w:color w:val="000000"/>
          <w:sz w:val="36"/>
          <w:szCs w:val="36"/>
        </w:rPr>
      </w:pPr>
      <w:bookmarkStart w:id="116" w:name="_Toc104383960"/>
      <w:bookmarkStart w:id="117" w:name="_Toc26339"/>
      <w:bookmarkStart w:id="118" w:name="_Toc2430"/>
      <w:bookmarkStart w:id="119" w:name="_Toc6154"/>
      <w:bookmarkStart w:id="120" w:name="_Toc6520"/>
      <w:bookmarkStart w:id="121" w:name="_Toc18016"/>
      <w:bookmarkStart w:id="122" w:name="_Toc21890"/>
      <w:bookmarkStart w:id="123" w:name="_Toc8815"/>
      <w:bookmarkStart w:id="124" w:name="_Toc30550"/>
      <w:r>
        <w:rPr>
          <w:rFonts w:ascii="宋体" w:eastAsia="宋体" w:hAnsi="宋体" w:cs="宋体" w:hint="eastAsia"/>
          <w:bCs/>
          <w:color w:val="000000"/>
          <w:sz w:val="36"/>
          <w:szCs w:val="36"/>
        </w:rPr>
        <w:br w:type="page"/>
      </w:r>
    </w:p>
    <w:p w:rsidR="009E20AB" w:rsidRDefault="00210F02">
      <w:pPr>
        <w:pStyle w:val="1"/>
        <w:spacing w:line="240" w:lineRule="auto"/>
        <w:jc w:val="center"/>
        <w:rPr>
          <w:rFonts w:ascii="宋体" w:eastAsia="宋体" w:hAnsi="宋体" w:cs="宋体"/>
          <w:bCs/>
          <w:color w:val="000000"/>
          <w:sz w:val="36"/>
          <w:szCs w:val="36"/>
        </w:rPr>
      </w:pPr>
      <w:r>
        <w:rPr>
          <w:rFonts w:ascii="宋体" w:eastAsia="宋体" w:hAnsi="宋体" w:cs="宋体" w:hint="eastAsia"/>
          <w:bCs/>
          <w:color w:val="000000"/>
          <w:sz w:val="36"/>
          <w:szCs w:val="36"/>
        </w:rPr>
        <w:lastRenderedPageBreak/>
        <w:t>第三部分 技术</w:t>
      </w:r>
      <w:bookmarkEnd w:id="116"/>
      <w:bookmarkEnd w:id="117"/>
      <w:bookmarkEnd w:id="118"/>
      <w:bookmarkEnd w:id="119"/>
      <w:bookmarkEnd w:id="120"/>
      <w:bookmarkEnd w:id="121"/>
      <w:bookmarkEnd w:id="122"/>
      <w:bookmarkEnd w:id="123"/>
      <w:r>
        <w:rPr>
          <w:rFonts w:ascii="宋体" w:eastAsia="宋体" w:hAnsi="宋体" w:cs="宋体" w:hint="eastAsia"/>
          <w:bCs/>
          <w:color w:val="000000"/>
          <w:sz w:val="36"/>
          <w:szCs w:val="36"/>
        </w:rPr>
        <w:t>、服务及其他要求</w:t>
      </w:r>
      <w:bookmarkEnd w:id="124"/>
    </w:p>
    <w:p w:rsidR="009E20AB" w:rsidRDefault="00210F02">
      <w:pPr>
        <w:pStyle w:val="2"/>
      </w:pPr>
      <w:bookmarkStart w:id="125" w:name="_Toc1112"/>
      <w:r>
        <w:rPr>
          <w:rFonts w:hint="eastAsia"/>
        </w:rPr>
        <w:t>一、项目概况</w:t>
      </w:r>
    </w:p>
    <w:p w:rsidR="009E20AB" w:rsidRDefault="00210F02">
      <w:pPr>
        <w:pStyle w:val="null3"/>
        <w:spacing w:before="90" w:after="12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本项目共一个包，采购达州市水务局2026年食堂食材供应服务一项。机关食堂为局机关及直属单位共办食堂，食材费用应由各单位共同承担。（其中包括机关、大管中心、质安中心、技保中心、土溪口运保中心、</w:t>
      </w:r>
      <w:r>
        <w:rPr>
          <w:rFonts w:ascii="宋体" w:eastAsia="宋体" w:hAnsi="宋体" w:cs="宋体"/>
          <w:sz w:val="24"/>
          <w:szCs w:val="24"/>
        </w:rPr>
        <w:t>水利电力建筑勘察设计院有限公司</w:t>
      </w:r>
      <w:r>
        <w:rPr>
          <w:rFonts w:ascii="宋体" w:eastAsia="宋体" w:hAnsi="宋体" w:cs="宋体" w:hint="eastAsia"/>
          <w:sz w:val="24"/>
          <w:szCs w:val="24"/>
        </w:rPr>
        <w:t>）。</w:t>
      </w:r>
    </w:p>
    <w:bookmarkEnd w:id="101"/>
    <w:bookmarkEnd w:id="102"/>
    <w:bookmarkEnd w:id="103"/>
    <w:bookmarkEnd w:id="104"/>
    <w:bookmarkEnd w:id="105"/>
    <w:bookmarkEnd w:id="106"/>
    <w:bookmarkEnd w:id="107"/>
    <w:bookmarkEnd w:id="108"/>
    <w:bookmarkEnd w:id="109"/>
    <w:bookmarkEnd w:id="125"/>
    <w:p w:rsidR="009E20AB" w:rsidRDefault="00210F02">
      <w:pPr>
        <w:pStyle w:val="2"/>
        <w:rPr>
          <w:rFonts w:ascii="宋体" w:eastAsia="宋体" w:hAnsi="宋体" w:cs="宋体"/>
          <w:color w:val="000000"/>
          <w:szCs w:val="24"/>
          <w:highlight w:val="yellow"/>
        </w:rPr>
      </w:pPr>
      <w:r>
        <w:rPr>
          <w:rFonts w:hint="eastAsia"/>
        </w:rPr>
        <w:t>二、服务内容及要求（实质性要求）</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1520"/>
        <w:gridCol w:w="6120"/>
      </w:tblGrid>
      <w:tr w:rsidR="009E20AB">
        <w:trPr>
          <w:trHeight w:val="450"/>
        </w:trPr>
        <w:tc>
          <w:tcPr>
            <w:tcW w:w="1378"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520"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b/>
                <w:bCs/>
                <w:sz w:val="24"/>
                <w:szCs w:val="24"/>
              </w:rPr>
            </w:pPr>
            <w:r>
              <w:rPr>
                <w:rFonts w:ascii="宋体" w:eastAsia="宋体" w:hAnsi="宋体" w:cs="宋体" w:hint="eastAsia"/>
                <w:b/>
                <w:bCs/>
                <w:sz w:val="24"/>
                <w:szCs w:val="24"/>
              </w:rPr>
              <w:t>类别</w:t>
            </w:r>
          </w:p>
        </w:tc>
        <w:tc>
          <w:tcPr>
            <w:tcW w:w="6120"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b/>
                <w:bCs/>
                <w:sz w:val="24"/>
                <w:szCs w:val="24"/>
              </w:rPr>
            </w:pPr>
            <w:r>
              <w:rPr>
                <w:rFonts w:ascii="宋体" w:eastAsia="宋体" w:hAnsi="宋体" w:cs="宋体" w:hint="eastAsia"/>
                <w:b/>
                <w:bCs/>
                <w:sz w:val="24"/>
                <w:szCs w:val="24"/>
              </w:rPr>
              <w:t>配送标准</w:t>
            </w:r>
          </w:p>
        </w:tc>
      </w:tr>
      <w:tr w:rsidR="009E20AB">
        <w:trPr>
          <w:trHeight w:val="5564"/>
        </w:trPr>
        <w:tc>
          <w:tcPr>
            <w:tcW w:w="1378"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1</w:t>
            </w:r>
          </w:p>
        </w:tc>
        <w:tc>
          <w:tcPr>
            <w:tcW w:w="1520"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蔬菜类</w:t>
            </w:r>
          </w:p>
        </w:tc>
        <w:tc>
          <w:tcPr>
            <w:tcW w:w="6120" w:type="dxa"/>
            <w:tcMar>
              <w:top w:w="0" w:type="dxa"/>
              <w:left w:w="105" w:type="dxa"/>
              <w:bottom w:w="0" w:type="dxa"/>
              <w:right w:w="105" w:type="dxa"/>
            </w:tcMar>
          </w:tcPr>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1.叶菜类：鲜嫩，无枯黄叶，无花斑叶，无烂叶；叶茎完整无折断，基部不老化，干爽无水；无裂口损伤，表面无泥土及其它杂物，无农药残留。</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2.根茎类：个体均匀，根形完整，无畸形，无泥土，无虫蛀和机械伤，无腐烂，无断折断裂，不萎蔫变软，不发芽，不变绿，不空心，不糠心，不黑心，弹击有实心感，无农药残留。</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3.果菜类：外观良好，个体整齐，色泽正常，瓜肉坚实，表皮无损伤、无病斑或烂斑，无裂口，无折断，无压痕，无异味，不发软皱缩，无农药残留。</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4.芽苗类：鲜嫩、无老叶、无花斑黄叶，根部切口新鲜，茎叶完整，无腐烂现象，无农药残留。</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5.菌类：色泽与其品种相适应，气味正常；无腐烂及虫蛀株，无发霉，无失水枯萎，朵片完整，手轻捏不能有水渗出为宜。</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6.剩余保质期：产品在送达采购人指定地点的保质期至少为产品保质期的一半以上。（自生产日期开始计算）。</w:t>
            </w:r>
          </w:p>
        </w:tc>
      </w:tr>
      <w:tr w:rsidR="009E20AB">
        <w:trPr>
          <w:trHeight w:val="977"/>
        </w:trPr>
        <w:tc>
          <w:tcPr>
            <w:tcW w:w="1378"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2</w:t>
            </w:r>
          </w:p>
        </w:tc>
        <w:tc>
          <w:tcPr>
            <w:tcW w:w="1520" w:type="dxa"/>
            <w:tcMar>
              <w:top w:w="0" w:type="dxa"/>
              <w:left w:w="105" w:type="dxa"/>
              <w:bottom w:w="0" w:type="dxa"/>
              <w:right w:w="105" w:type="dxa"/>
            </w:tcMar>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水果类</w:t>
            </w:r>
          </w:p>
        </w:tc>
        <w:tc>
          <w:tcPr>
            <w:tcW w:w="6120" w:type="dxa"/>
            <w:tcMar>
              <w:top w:w="0" w:type="dxa"/>
              <w:left w:w="105" w:type="dxa"/>
              <w:bottom w:w="0" w:type="dxa"/>
              <w:right w:w="105" w:type="dxa"/>
            </w:tcMar>
          </w:tcPr>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无公害或绿色水果，果面干净、新鲜度好，无机械损伤，果形端正，大小基本统一、不得过熟或欠熟、码放整齐。</w:t>
            </w:r>
          </w:p>
        </w:tc>
      </w:tr>
      <w:tr w:rsidR="009E20AB">
        <w:trPr>
          <w:trHeight w:val="90"/>
        </w:trPr>
        <w:tc>
          <w:tcPr>
            <w:tcW w:w="1378" w:type="dxa"/>
            <w:vMerge w:val="restart"/>
            <w:tcMar>
              <w:top w:w="0" w:type="dxa"/>
              <w:left w:w="105" w:type="dxa"/>
              <w:bottom w:w="0" w:type="dxa"/>
              <w:right w:w="105" w:type="dxa"/>
            </w:tcMar>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3</w:t>
            </w:r>
          </w:p>
        </w:tc>
        <w:tc>
          <w:tcPr>
            <w:tcW w:w="1520" w:type="dxa"/>
            <w:vMerge w:val="restart"/>
            <w:tcMar>
              <w:top w:w="0" w:type="dxa"/>
              <w:left w:w="105" w:type="dxa"/>
              <w:bottom w:w="0" w:type="dxa"/>
              <w:right w:w="105" w:type="dxa"/>
            </w:tcMar>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粮油类</w:t>
            </w:r>
          </w:p>
        </w:tc>
        <w:tc>
          <w:tcPr>
            <w:tcW w:w="6120" w:type="dxa"/>
            <w:tcMar>
              <w:top w:w="0" w:type="dxa"/>
              <w:left w:w="105" w:type="dxa"/>
              <w:bottom w:w="0" w:type="dxa"/>
              <w:right w:w="105" w:type="dxa"/>
            </w:tcMar>
          </w:tcPr>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b/>
                <w:sz w:val="24"/>
                <w:szCs w:val="24"/>
              </w:rPr>
              <w:t>大米</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1.规格：符合国家“一级大米”标准。</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2.符合大米GB/T1354-2018国家标准，卫生指标和检验按GB2715-2016及国家有关规定执行。</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3.大米生产日期距供货日期必须在一个月内。</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4.包装应符合国家相应规定和卫生要求，标签符合</w:t>
            </w:r>
            <w:r>
              <w:rPr>
                <w:rFonts w:ascii="宋体" w:eastAsia="宋体" w:hAnsi="宋体" w:cs="宋体" w:hint="eastAsia"/>
                <w:sz w:val="24"/>
                <w:szCs w:val="24"/>
              </w:rPr>
              <w:lastRenderedPageBreak/>
              <w:t>GB7718-2011《食品安全国家标准预包装食品标签通则》，包装袋无破损。包装上注明产品名称、等级、配料表、净含量、厂名、厂址、生产日期、保质期、产品标准号、生产许可证编号。</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5.剩余保质期：产品在送达采购人指定地点的保质期至少为产品保质期的一半以上。（自生产日期开始计算）。</w:t>
            </w:r>
          </w:p>
        </w:tc>
      </w:tr>
      <w:tr w:rsidR="009E20AB">
        <w:trPr>
          <w:trHeight w:val="2028"/>
        </w:trPr>
        <w:tc>
          <w:tcPr>
            <w:tcW w:w="1378" w:type="dxa"/>
            <w:vMerge/>
          </w:tcPr>
          <w:p w:rsidR="009E20AB" w:rsidRDefault="009E20AB">
            <w:pPr>
              <w:rPr>
                <w:rFonts w:ascii="宋体" w:eastAsia="宋体" w:hAnsi="宋体" w:cs="宋体"/>
                <w:szCs w:val="24"/>
              </w:rPr>
            </w:pPr>
          </w:p>
        </w:tc>
        <w:tc>
          <w:tcPr>
            <w:tcW w:w="1520" w:type="dxa"/>
            <w:vMerge/>
          </w:tcPr>
          <w:p w:rsidR="009E20AB" w:rsidRDefault="009E20AB">
            <w:pPr>
              <w:rPr>
                <w:rFonts w:ascii="宋体" w:eastAsia="宋体" w:hAnsi="宋体" w:cs="宋体"/>
                <w:szCs w:val="24"/>
              </w:rPr>
            </w:pPr>
          </w:p>
        </w:tc>
        <w:tc>
          <w:tcPr>
            <w:tcW w:w="6120" w:type="dxa"/>
            <w:tcMar>
              <w:top w:w="0" w:type="dxa"/>
              <w:left w:w="105" w:type="dxa"/>
              <w:bottom w:w="0" w:type="dxa"/>
              <w:right w:w="105" w:type="dxa"/>
            </w:tcMar>
          </w:tcPr>
          <w:p w:rsidR="009E20AB" w:rsidRDefault="00210F02">
            <w:pPr>
              <w:pStyle w:val="null3"/>
              <w:jc w:val="both"/>
              <w:rPr>
                <w:rFonts w:ascii="宋体" w:eastAsia="宋体" w:hAnsi="宋体" w:cs="宋体"/>
                <w:sz w:val="24"/>
                <w:szCs w:val="24"/>
              </w:rPr>
            </w:pPr>
            <w:r>
              <w:rPr>
                <w:rFonts w:ascii="宋体" w:eastAsia="宋体" w:hAnsi="宋体" w:cs="宋体" w:hint="eastAsia"/>
                <w:b/>
                <w:sz w:val="24"/>
                <w:szCs w:val="24"/>
              </w:rPr>
              <w:t>食用油</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1.符合GB2716-2018《食品安全国家标准植物油》，包装标识清晰，混合油应标注配料表，不使用转基因食用油。色泽纯正，透明度好。</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2.剩余保质期：产品在送达采购人指定地点的保质期至少为产品保质期的一半以上。（自生产日期开始计算）。</w:t>
            </w:r>
          </w:p>
        </w:tc>
      </w:tr>
      <w:tr w:rsidR="009E20AB">
        <w:trPr>
          <w:trHeight w:val="2381"/>
        </w:trPr>
        <w:tc>
          <w:tcPr>
            <w:tcW w:w="1378" w:type="dxa"/>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4</w:t>
            </w:r>
          </w:p>
        </w:tc>
        <w:tc>
          <w:tcPr>
            <w:tcW w:w="1520" w:type="dxa"/>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肉类</w:t>
            </w:r>
          </w:p>
        </w:tc>
        <w:tc>
          <w:tcPr>
            <w:tcW w:w="6120" w:type="dxa"/>
            <w:tcMar>
              <w:top w:w="0" w:type="dxa"/>
              <w:left w:w="105" w:type="dxa"/>
              <w:bottom w:w="0" w:type="dxa"/>
              <w:right w:w="105" w:type="dxa"/>
            </w:tcMar>
          </w:tcPr>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1.外表微干或有刚干膜，无泥泞、血污、病变、异味、渗水；肉边整齐，无碎肉、碎骨；按标准部分分割，无多余脂肪及血管；无任何异味，不接受冻制品。</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2.肉类符合相关规定标准或国家卫生、安全标准，配送时须向采购人提供《动物检验检疫章》《肉品品质检验合格章》，可溯源。其他肉类可提供包括定点屠宰卫生防疫合格证明材料、动物检疫（或检测）等相关证明材料，</w:t>
            </w:r>
          </w:p>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3.肉类必须保证供应为当日生产的产品，肉身必须盖有卫生检疫章，须出具加盖地方政府监督所检疫章的动物检疫证明。</w:t>
            </w:r>
          </w:p>
        </w:tc>
      </w:tr>
      <w:tr w:rsidR="009E20AB">
        <w:trPr>
          <w:trHeight w:val="952"/>
        </w:trPr>
        <w:tc>
          <w:tcPr>
            <w:tcW w:w="1378" w:type="dxa"/>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5</w:t>
            </w:r>
          </w:p>
        </w:tc>
        <w:tc>
          <w:tcPr>
            <w:tcW w:w="1520" w:type="dxa"/>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家禽</w:t>
            </w:r>
          </w:p>
        </w:tc>
        <w:tc>
          <w:tcPr>
            <w:tcW w:w="6120" w:type="dxa"/>
            <w:tcMar>
              <w:top w:w="0" w:type="dxa"/>
              <w:left w:w="105" w:type="dxa"/>
              <w:bottom w:w="0" w:type="dxa"/>
              <w:right w:w="105" w:type="dxa"/>
            </w:tcMar>
          </w:tcPr>
          <w:p w:rsidR="009E20AB" w:rsidRDefault="00210F02">
            <w:pPr>
              <w:pStyle w:val="null3"/>
              <w:spacing w:before="90" w:after="120"/>
              <w:jc w:val="both"/>
              <w:rPr>
                <w:rFonts w:ascii="宋体" w:eastAsia="宋体" w:hAnsi="宋体" w:cs="宋体"/>
                <w:sz w:val="24"/>
                <w:szCs w:val="24"/>
              </w:rPr>
            </w:pPr>
            <w:r>
              <w:rPr>
                <w:rFonts w:ascii="宋体" w:eastAsia="宋体" w:hAnsi="宋体" w:cs="宋体" w:hint="eastAsia"/>
                <w:sz w:val="24"/>
                <w:szCs w:val="24"/>
              </w:rPr>
              <w:t>1.须把毛和内脏去干净，保证新鲜。</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2.须符合相关规定标准或国家卫生、安全标准。</w:t>
            </w:r>
          </w:p>
        </w:tc>
      </w:tr>
      <w:tr w:rsidR="009E20AB">
        <w:trPr>
          <w:trHeight w:val="1219"/>
        </w:trPr>
        <w:tc>
          <w:tcPr>
            <w:tcW w:w="1378" w:type="dxa"/>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6</w:t>
            </w:r>
          </w:p>
        </w:tc>
        <w:tc>
          <w:tcPr>
            <w:tcW w:w="1520" w:type="dxa"/>
          </w:tcPr>
          <w:p w:rsidR="009E20AB" w:rsidRDefault="00210F02">
            <w:pPr>
              <w:pStyle w:val="null3"/>
              <w:spacing w:before="90" w:after="120"/>
              <w:jc w:val="center"/>
              <w:rPr>
                <w:rFonts w:ascii="宋体" w:eastAsia="宋体" w:hAnsi="宋体" w:cs="宋体"/>
                <w:sz w:val="24"/>
                <w:szCs w:val="24"/>
              </w:rPr>
            </w:pPr>
            <w:r>
              <w:rPr>
                <w:rFonts w:ascii="宋体" w:eastAsia="宋体" w:hAnsi="宋体" w:cs="宋体" w:hint="eastAsia"/>
                <w:sz w:val="24"/>
                <w:szCs w:val="24"/>
              </w:rPr>
              <w:t>冻货</w:t>
            </w:r>
          </w:p>
        </w:tc>
        <w:tc>
          <w:tcPr>
            <w:tcW w:w="6120" w:type="dxa"/>
            <w:tcMar>
              <w:top w:w="0" w:type="dxa"/>
              <w:left w:w="105" w:type="dxa"/>
              <w:bottom w:w="0" w:type="dxa"/>
              <w:right w:w="105" w:type="dxa"/>
            </w:tcMar>
          </w:tcPr>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1.冻品外包装箱体印有生产日期和保质期，内透明塑料袋封闭包装；包装袋上印有生产日期和保质期。</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2.须符合相关规定标准或国家卫生、安全标准。</w:t>
            </w:r>
          </w:p>
        </w:tc>
      </w:tr>
      <w:tr w:rsidR="009E20AB">
        <w:trPr>
          <w:trHeight w:val="1266"/>
        </w:trPr>
        <w:tc>
          <w:tcPr>
            <w:tcW w:w="1378" w:type="dxa"/>
          </w:tcPr>
          <w:p w:rsidR="009E20AB" w:rsidRDefault="00210F02">
            <w:pPr>
              <w:pStyle w:val="null3"/>
              <w:spacing w:before="90" w:after="90"/>
              <w:jc w:val="center"/>
              <w:rPr>
                <w:rFonts w:ascii="宋体" w:eastAsia="宋体" w:hAnsi="宋体" w:cs="宋体"/>
                <w:sz w:val="24"/>
                <w:szCs w:val="24"/>
              </w:rPr>
            </w:pPr>
            <w:r>
              <w:rPr>
                <w:rFonts w:ascii="宋体" w:eastAsia="宋体" w:hAnsi="宋体" w:cs="宋体" w:hint="eastAsia"/>
                <w:sz w:val="24"/>
                <w:szCs w:val="24"/>
              </w:rPr>
              <w:t>7</w:t>
            </w:r>
          </w:p>
        </w:tc>
        <w:tc>
          <w:tcPr>
            <w:tcW w:w="1520" w:type="dxa"/>
          </w:tcPr>
          <w:p w:rsidR="009E20AB" w:rsidRDefault="00210F02">
            <w:pPr>
              <w:pStyle w:val="null3"/>
              <w:spacing w:before="90" w:after="90"/>
              <w:jc w:val="center"/>
              <w:rPr>
                <w:rFonts w:ascii="宋体" w:eastAsia="宋体" w:hAnsi="宋体" w:cs="宋体"/>
                <w:sz w:val="24"/>
                <w:szCs w:val="24"/>
              </w:rPr>
            </w:pPr>
            <w:r>
              <w:rPr>
                <w:rFonts w:ascii="宋体" w:eastAsia="宋体" w:hAnsi="宋体" w:cs="宋体" w:hint="eastAsia"/>
                <w:sz w:val="24"/>
                <w:szCs w:val="24"/>
              </w:rPr>
              <w:t>水产品</w:t>
            </w:r>
          </w:p>
        </w:tc>
        <w:tc>
          <w:tcPr>
            <w:tcW w:w="6120" w:type="dxa"/>
            <w:tcMar>
              <w:top w:w="0" w:type="dxa"/>
              <w:left w:w="105" w:type="dxa"/>
              <w:bottom w:w="0" w:type="dxa"/>
              <w:right w:w="105" w:type="dxa"/>
            </w:tcMar>
          </w:tcPr>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鱼体健康，体态匀称，游动活泼，体色鲜明，体表光滑，眼睛亮丽，鳞片鳍条完好。针对采购人不同的烹饪具体要求提供不同大小及种类的品种活鱼，采购人验收完成后做好宰杀、除鳞、去鳃、去内脏、切片等基本工作。</w:t>
            </w:r>
          </w:p>
        </w:tc>
      </w:tr>
      <w:tr w:rsidR="009E20AB">
        <w:trPr>
          <w:trHeight w:val="1191"/>
        </w:trPr>
        <w:tc>
          <w:tcPr>
            <w:tcW w:w="1378" w:type="dxa"/>
          </w:tcPr>
          <w:p w:rsidR="009E20AB" w:rsidRDefault="00210F02">
            <w:pPr>
              <w:pStyle w:val="null3"/>
              <w:spacing w:before="90" w:after="90"/>
              <w:jc w:val="center"/>
              <w:rPr>
                <w:rFonts w:ascii="宋体" w:eastAsia="宋体" w:hAnsi="宋体" w:cs="宋体"/>
                <w:sz w:val="24"/>
                <w:szCs w:val="24"/>
              </w:rPr>
            </w:pPr>
            <w:r>
              <w:rPr>
                <w:rFonts w:ascii="宋体" w:eastAsia="宋体" w:hAnsi="宋体" w:cs="宋体" w:hint="eastAsia"/>
                <w:sz w:val="24"/>
                <w:szCs w:val="24"/>
              </w:rPr>
              <w:t>8</w:t>
            </w:r>
          </w:p>
        </w:tc>
        <w:tc>
          <w:tcPr>
            <w:tcW w:w="1520" w:type="dxa"/>
          </w:tcPr>
          <w:p w:rsidR="009E20AB" w:rsidRDefault="00210F02">
            <w:pPr>
              <w:pStyle w:val="null3"/>
              <w:spacing w:before="90" w:after="90"/>
              <w:jc w:val="center"/>
              <w:rPr>
                <w:rFonts w:ascii="宋体" w:eastAsia="宋体" w:hAnsi="宋体" w:cs="宋体"/>
                <w:sz w:val="24"/>
                <w:szCs w:val="24"/>
              </w:rPr>
            </w:pPr>
            <w:r>
              <w:rPr>
                <w:rFonts w:ascii="宋体" w:eastAsia="宋体" w:hAnsi="宋体" w:cs="宋体" w:hint="eastAsia"/>
                <w:sz w:val="24"/>
                <w:szCs w:val="24"/>
              </w:rPr>
              <w:t>干杂类</w:t>
            </w:r>
          </w:p>
        </w:tc>
        <w:tc>
          <w:tcPr>
            <w:tcW w:w="6120" w:type="dxa"/>
            <w:tcMar>
              <w:top w:w="0" w:type="dxa"/>
              <w:left w:w="105" w:type="dxa"/>
              <w:bottom w:w="0" w:type="dxa"/>
              <w:right w:w="105" w:type="dxa"/>
            </w:tcMar>
          </w:tcPr>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1.包装密封、整洁、不漏气胀气。</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2.商品完整，不能太碎。</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3.颜色纯正，无杂色。</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4.香味纯正，无异味。</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5.无外包装的必须保证商品干净卫生、无杂质、无虫蚀虫蛀现象，保证商品干鲜。</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6.剩余保质期：产品在送达采购人指定地点的保质期至少</w:t>
            </w:r>
            <w:r>
              <w:rPr>
                <w:rFonts w:ascii="宋体" w:eastAsia="宋体" w:hAnsi="宋体" w:cs="宋体" w:hint="eastAsia"/>
                <w:sz w:val="24"/>
                <w:szCs w:val="24"/>
              </w:rPr>
              <w:lastRenderedPageBreak/>
              <w:t>为产品保质期的一半以上。（自生产日期开始计算）。</w:t>
            </w:r>
          </w:p>
          <w:p w:rsidR="009E20AB" w:rsidRDefault="00210F02">
            <w:pPr>
              <w:pStyle w:val="null3"/>
              <w:spacing w:before="90" w:after="90"/>
              <w:jc w:val="both"/>
              <w:rPr>
                <w:rFonts w:ascii="宋体" w:eastAsia="宋体" w:hAnsi="宋体" w:cs="宋体"/>
                <w:sz w:val="24"/>
                <w:szCs w:val="24"/>
              </w:rPr>
            </w:pPr>
            <w:r>
              <w:rPr>
                <w:rFonts w:ascii="宋体" w:eastAsia="宋体" w:hAnsi="宋体" w:cs="宋体" w:hint="eastAsia"/>
                <w:sz w:val="24"/>
                <w:szCs w:val="24"/>
              </w:rPr>
              <w:t>7.产品质量：符合国家卫生、安全标准要求，保证保质期内新鲜、卫生、安全。</w:t>
            </w:r>
          </w:p>
        </w:tc>
      </w:tr>
    </w:tbl>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lastRenderedPageBreak/>
        <w:t>说明：1.采购配送标准供应商必须满足或优于，否则将视为无效响应。</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2.供应商的报价应为包干价，即完成本项目所需的一切费用。</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3.根据配送情况，据实结算。</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4.以上标准如有更新则以最新标准为准。</w:t>
      </w:r>
    </w:p>
    <w:p w:rsidR="009E20AB" w:rsidRDefault="00210F02">
      <w:pPr>
        <w:pStyle w:val="2"/>
      </w:pPr>
      <w:r>
        <w:rPr>
          <w:rFonts w:hint="eastAsia"/>
        </w:rPr>
        <w:t>三、服务要求（实质性要求）</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1.包装、标识要求</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经确认配送的品牌和包装，内外包装应完整卫生，无受潮，无破漏，真空包装无漏气/膨胀情况，内包装物应无破损，配送的货品形状完好无损。包装材料应符合相应的国家标准。容器（框、箱、袋）要求清洁、干燥、牢固、透气无污染、无异味、无霉变现象。包装容器不得使用玻璃、金属等可能存在安全隐患的材质。配送的预包装商品需标示产品名称、配料表、净含量、生产厂商名称和地址、生产许可证编号（许可商品），执行标准，生产日期、储存条件、保质期。</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2.配送要求</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1）供应商应按采购人计划和要求及时保质保量配送，保障餐厅正常运行。供应商必须按招标文件的要求，配送新鲜的食材，保证食材的食品安全；凡配送的食材质量、数量与要求不符时，采购人有权拒收，并由供应商承担由此造成的直接经济损失。如遇特殊情况，供应商应在接到采购人食材清单三小时内运送到指定的地点。</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2）运输工具、配送人员、包装材料和运输途中的防护措施必须符合相关规定和要求。</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3）供应商针对此次保障项目，应在公司内部指定专门的人员负责，配备专用运输车进行配送保障（专车专用，如更换车辆需提前报备新车辆信息），到达采购人指定地点时，由供应商负责卸货搬运。食品运输必须采用符合卫生标准的外包装和运载工具，并且要保持清洁和定期消毒。车厢内无不良气味、异味。整个运输过程应科学合理，运输车辆应定期清洁。食品堆放科学合理，避免造成食品的交叉污染。</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hint="eastAsia"/>
          <w:color w:val="000000"/>
          <w:szCs w:val="24"/>
        </w:rPr>
        <w:t>4</w:t>
      </w:r>
      <w:r>
        <w:rPr>
          <w:rFonts w:ascii="宋体" w:eastAsia="宋体" w:hAnsi="宋体" w:cs="宋体"/>
          <w:color w:val="000000"/>
          <w:szCs w:val="24"/>
        </w:rPr>
        <w:t>）供应商具备组织配送、调运、包装、二次搬运的能力，配送的食材若出现任何问题，在采购人规定的时间内重新配送。</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3.保障工作</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lastRenderedPageBreak/>
        <w:t>1）成交供应商不得将配送工作进行任何方式的转包或分包。并做好食品安全的保障工作。</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2）成交供应商必须按采购人所填订单配送，按规定时间送达，保障食堂正常运行。确保配送的食品优质、安全、可靠，确保运输安全，无条件更换运输过程中受到污染或变质的食品，所需费用由供应商承担。</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3）成交供应商在配送过程中要做好保鲜、保质措施，同时不得喷洒有毒有害物质进行保鲜或保质。否则一经查实，成交供应商将被取消供应资格，同时承担相应的责任。</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4）建立出入库台账。成交供应商对所供产品的食品安全负责。</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5）建立责任追究制度。采购人将定期或不定期地对食材供应配送工作进行督查。对供应商提供不合格食材或不按要求配送，造成责任事故的将追究其法律责任。</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6）配送车辆应符合相关卫生要求，做到每日清洗、消毒并做好消毒记录。</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7）供应商在项目完成期间，严格明确安全责任，服从采购人的日常管理和检查，有健全的安全管理制度，保证工作人员安全。如因供应商原因导致发生任何安全事故或造成人员伤亡的，由供应商完全负责。</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8）配送的时间及服务：必须是车辆运输，盛放原材料工具清洁卫生，必须入框入箱；每日早上8:30前到达食堂验货区；为满足采购人紧急需求，当采购人有紧急需求时，1小时内完成应急配送。（具体以合同约定为准）</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4.其他要求</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1）成交供应商在配送期内，因自身原因造成食品原材料配送合同终止的，因此产生的所有经济损失由成交供应商自行承担，如给采购人造成经济损失的，采购人将依法追究其法律责任。</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2）退出机制：</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1）若因配送的产品质量问题出现食品安全事故，供应商主要负责人和相关主管人员须及时到达现场处理，主动做好协调、救援、安抚、善后等工作。若出现群体呕吐、腹泻等其他情况，经相关职能部门或第三方检测机构确系产品质量问题导致的，由供应商负全责，采购人有权终止合同，所造成的一切经济损失和法律责任由供应商自行承担。</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2）供应商所配送的食材，若有服务能力、场地管理、食材质量问题、服务态度、以次充好等其他涉及食品安全方面的问题，一经查实，经采购人确认无误，将给予供应商一次相关处罚；若发生第二次或供应商存在严重安全隐患整改不到位等情况，采购人可直接终止采购合同，取消其供应资格，并给予一个月退出时间，供应商自行承担因退</w:t>
      </w:r>
      <w:r>
        <w:rPr>
          <w:rFonts w:ascii="宋体" w:eastAsia="宋体" w:hAnsi="宋体" w:cs="宋体"/>
          <w:color w:val="000000"/>
          <w:szCs w:val="24"/>
        </w:rPr>
        <w:lastRenderedPageBreak/>
        <w:t>出而产生的一切经济损失和后果，对采购人造成任何损失的将另行赔偿。</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5.报价要求</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基准价确定：以四川省发展和改革委员会上一个月发布的《四川省城市居民食品价格监测数据》（http://fgw.sc.gov.cn/sfgw/index.shtml）价格作为同类产品基准价；若同期无对应同类产品数据的，以达州市发展和改革委员会上一个月最新发布的《达州市食品和农资价格应急监测周报》（http://fgw.dazhou.gov.cn）价格作为同类产品基准价；若《四川省城市居民食品价格监测数据》及《达州市食品和农资价格应急监测周报》均无对应同类产品数据的，由采购单位组织相关部门和人员参与，按程序进行市场询价，以当月询价货品的平均价格作为当月结算的基准价。供应商在基准价的基础上进行统一下浮率报价，供应商的投标价格=同类产品基准价×（1-下浮率）。</w:t>
      </w:r>
    </w:p>
    <w:p w:rsidR="009E20AB" w:rsidRDefault="00210F02">
      <w:pPr>
        <w:spacing w:line="360" w:lineRule="auto"/>
        <w:rPr>
          <w:rFonts w:ascii="宋体" w:eastAsia="宋体" w:hAnsi="宋体" w:cs="宋体"/>
          <w:color w:val="000000"/>
          <w:szCs w:val="24"/>
        </w:rPr>
      </w:pPr>
      <w:r>
        <w:rPr>
          <w:rFonts w:ascii="宋体" w:eastAsia="宋体" w:hAnsi="宋体" w:cs="宋体"/>
          <w:color w:val="000000"/>
          <w:szCs w:val="24"/>
        </w:rPr>
        <w:t>（下浮率≥100%或者下浮率≤0%，作为无效响应，下浮率的定义：如产品10元，优惠2元，即下浮率为20%。）</w:t>
      </w:r>
    </w:p>
    <w:p w:rsidR="009E20AB" w:rsidRDefault="00210F02">
      <w:pPr>
        <w:spacing w:line="360" w:lineRule="auto"/>
        <w:ind w:firstLineChars="200" w:firstLine="480"/>
        <w:rPr>
          <w:rFonts w:ascii="宋体" w:eastAsia="宋体" w:hAnsi="宋体" w:cs="宋体"/>
          <w:color w:val="000000"/>
          <w:szCs w:val="24"/>
        </w:rPr>
      </w:pPr>
      <w:r>
        <w:rPr>
          <w:rFonts w:ascii="宋体" w:eastAsia="宋体" w:hAnsi="宋体" w:cs="宋体"/>
          <w:color w:val="000000"/>
          <w:szCs w:val="24"/>
        </w:rPr>
        <w:t>报价应是采购人最终验收合格后的价格，包含但不限于运输、储存、冷藏、二次搬运、人工、检验检测（若有）、保险、包装、利润、安全责任等完成本项目所需的一切费用。供应商所报价格应充分考虑供货期内各种费用、市场风险、价格波动、履约义务和付款条件等。</w:t>
      </w:r>
    </w:p>
    <w:p w:rsidR="009E20AB" w:rsidRDefault="009E20AB">
      <w:pPr>
        <w:spacing w:line="360" w:lineRule="auto"/>
        <w:rPr>
          <w:rFonts w:ascii="宋体" w:eastAsia="宋体" w:hAnsi="宋体" w:cs="宋体"/>
          <w:color w:val="000000"/>
          <w:szCs w:val="24"/>
        </w:rPr>
      </w:pPr>
    </w:p>
    <w:p w:rsidR="009E20AB" w:rsidRDefault="00210F02">
      <w:pPr>
        <w:pStyle w:val="2"/>
        <w:numPr>
          <w:ilvl w:val="0"/>
          <w:numId w:val="1"/>
        </w:numPr>
      </w:pPr>
      <w:r>
        <w:rPr>
          <w:rFonts w:hint="eastAsia"/>
        </w:rPr>
        <w:t>商务要求（实质性要求）</w:t>
      </w:r>
    </w:p>
    <w:tbl>
      <w:tblPr>
        <w:tblpPr w:leftFromText="180" w:rightFromText="180" w:vertAnchor="text" w:horzAnchor="page" w:tblpX="1740" w:tblpY="309"/>
        <w:tblOverlap w:val="never"/>
        <w:tblW w:w="864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15"/>
        <w:gridCol w:w="1495"/>
        <w:gridCol w:w="6730"/>
      </w:tblGrid>
      <w:tr w:rsidR="009E20AB">
        <w:trPr>
          <w:trHeight w:val="80"/>
        </w:trPr>
        <w:tc>
          <w:tcPr>
            <w:tcW w:w="415" w:type="dxa"/>
            <w:vAlign w:val="center"/>
          </w:tcPr>
          <w:p w:rsidR="009E20AB" w:rsidRDefault="00210F02">
            <w:pPr>
              <w:pStyle w:val="null3"/>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495"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交货时间</w:t>
            </w:r>
          </w:p>
        </w:tc>
        <w:tc>
          <w:tcPr>
            <w:tcW w:w="6730"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合同签订之日起365个日历天（1年后，在年度预算能保证的前提下，采购人按照成交供应商服务质量（考核分数）决定是否续签合同，续签合同时间最长不超过两年。）</w:t>
            </w:r>
          </w:p>
        </w:tc>
      </w:tr>
      <w:tr w:rsidR="009E20AB">
        <w:trPr>
          <w:trHeight w:val="195"/>
        </w:trPr>
        <w:tc>
          <w:tcPr>
            <w:tcW w:w="415" w:type="dxa"/>
            <w:vAlign w:val="center"/>
          </w:tcPr>
          <w:p w:rsidR="009E20AB" w:rsidRDefault="00210F02">
            <w:pPr>
              <w:pStyle w:val="null3"/>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495"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交货地点</w:t>
            </w:r>
          </w:p>
        </w:tc>
        <w:tc>
          <w:tcPr>
            <w:tcW w:w="6730"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达州市达川区达川大道一段72号市水务局机关食堂</w:t>
            </w:r>
          </w:p>
        </w:tc>
      </w:tr>
      <w:tr w:rsidR="009E20AB">
        <w:trPr>
          <w:trHeight w:val="80"/>
        </w:trPr>
        <w:tc>
          <w:tcPr>
            <w:tcW w:w="415" w:type="dxa"/>
            <w:vAlign w:val="center"/>
          </w:tcPr>
          <w:p w:rsidR="009E20AB" w:rsidRDefault="00210F02">
            <w:pPr>
              <w:pStyle w:val="null3"/>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495"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支付方式</w:t>
            </w:r>
          </w:p>
        </w:tc>
        <w:tc>
          <w:tcPr>
            <w:tcW w:w="6730"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分期付款</w:t>
            </w:r>
          </w:p>
        </w:tc>
      </w:tr>
      <w:tr w:rsidR="009E20AB">
        <w:trPr>
          <w:trHeight w:val="247"/>
        </w:trPr>
        <w:tc>
          <w:tcPr>
            <w:tcW w:w="415" w:type="dxa"/>
            <w:vAlign w:val="center"/>
          </w:tcPr>
          <w:p w:rsidR="009E20AB" w:rsidRDefault="00210F02">
            <w:pPr>
              <w:pStyle w:val="null3"/>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495"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付款进度安排</w:t>
            </w:r>
          </w:p>
        </w:tc>
        <w:tc>
          <w:tcPr>
            <w:tcW w:w="6730" w:type="dxa"/>
            <w:vAlign w:val="center"/>
          </w:tcPr>
          <w:p w:rsidR="009E20AB" w:rsidRDefault="00210F02">
            <w:pPr>
              <w:widowControl/>
              <w:spacing w:line="360" w:lineRule="auto"/>
              <w:jc w:val="left"/>
              <w:rPr>
                <w:rFonts w:ascii="宋体" w:eastAsia="宋体" w:hAnsi="宋体" w:cs="宋体"/>
                <w:szCs w:val="24"/>
              </w:rPr>
            </w:pPr>
            <w:r>
              <w:rPr>
                <w:rFonts w:ascii="宋体" w:eastAsia="宋体" w:hAnsi="宋体" w:cs="宋体" w:hint="eastAsia"/>
                <w:kern w:val="0"/>
                <w:szCs w:val="24"/>
              </w:rPr>
              <w:t>按月结算，当月支付上月货款，采购⼈与成交供应商共同核实本月实际供货清单（该种产品结算基准价×（1-下浮率）×实际配送数量），经采购⼈审核后，收到成交供应商出具合法有效完整的税务发票及凭证资料后支付。</w:t>
            </w:r>
          </w:p>
        </w:tc>
      </w:tr>
      <w:tr w:rsidR="009E20AB">
        <w:trPr>
          <w:trHeight w:val="1401"/>
        </w:trPr>
        <w:tc>
          <w:tcPr>
            <w:tcW w:w="415" w:type="dxa"/>
            <w:vAlign w:val="center"/>
          </w:tcPr>
          <w:p w:rsidR="009E20AB" w:rsidRDefault="00210F02">
            <w:pPr>
              <w:pStyle w:val="null3"/>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5</w:t>
            </w:r>
          </w:p>
        </w:tc>
        <w:tc>
          <w:tcPr>
            <w:tcW w:w="1495" w:type="dxa"/>
            <w:vAlign w:val="center"/>
          </w:tcPr>
          <w:p w:rsidR="009E20AB" w:rsidRDefault="00210F02">
            <w:pPr>
              <w:pStyle w:val="null3"/>
              <w:spacing w:line="360" w:lineRule="auto"/>
              <w:rPr>
                <w:rFonts w:ascii="宋体" w:eastAsia="宋体" w:hAnsi="宋体" w:cs="宋体"/>
                <w:sz w:val="24"/>
                <w:szCs w:val="24"/>
              </w:rPr>
            </w:pPr>
            <w:r>
              <w:rPr>
                <w:rFonts w:ascii="宋体" w:eastAsia="宋体" w:hAnsi="宋体" w:cs="宋体" w:hint="eastAsia"/>
                <w:sz w:val="24"/>
                <w:szCs w:val="24"/>
              </w:rPr>
              <w:t>验收、交付标准和方法</w:t>
            </w:r>
          </w:p>
        </w:tc>
        <w:tc>
          <w:tcPr>
            <w:tcW w:w="6730" w:type="dxa"/>
            <w:vAlign w:val="center"/>
          </w:tcPr>
          <w:p w:rsidR="009E20AB" w:rsidRDefault="00210F02">
            <w:pPr>
              <w:widowControl/>
              <w:spacing w:line="360" w:lineRule="auto"/>
              <w:jc w:val="left"/>
              <w:rPr>
                <w:rFonts w:ascii="宋体" w:eastAsia="宋体" w:hAnsi="宋体" w:cs="宋体"/>
                <w:kern w:val="0"/>
                <w:szCs w:val="24"/>
              </w:rPr>
            </w:pPr>
            <w:r>
              <w:rPr>
                <w:rFonts w:ascii="宋体" w:eastAsia="宋体" w:hAnsi="宋体" w:cs="宋体" w:hint="eastAsia"/>
                <w:kern w:val="0"/>
                <w:szCs w:val="24"/>
              </w:rPr>
              <w:t>验收、交付标准和方法：严格按照《财政部关于进一步加强政府采购需求和履约验收管理的指导意见》（财库 〔2016〕205号）、财政部《政府采购需求管理办法》（财库〔2021〕22号）文件要求对本项目进行履约验收。</w:t>
            </w:r>
          </w:p>
        </w:tc>
      </w:tr>
    </w:tbl>
    <w:p w:rsidR="009E20AB" w:rsidRDefault="009E20AB"/>
    <w:p w:rsidR="009E20AB" w:rsidRDefault="009E20AB">
      <w:pPr>
        <w:sectPr w:rsidR="009E20AB">
          <w:footerReference w:type="default" r:id="rId9"/>
          <w:pgSz w:w="11907" w:h="16840"/>
          <w:pgMar w:top="1304" w:right="1418" w:bottom="1247" w:left="1418" w:header="851" w:footer="992" w:gutter="0"/>
          <w:pgNumType w:start="1"/>
          <w:cols w:space="720"/>
          <w:docGrid w:linePitch="326"/>
        </w:sectPr>
      </w:pPr>
    </w:p>
    <w:p w:rsidR="009E20AB" w:rsidRDefault="00210F02">
      <w:pPr>
        <w:pStyle w:val="1"/>
        <w:spacing w:line="240" w:lineRule="auto"/>
        <w:jc w:val="center"/>
        <w:rPr>
          <w:rFonts w:ascii="宋体" w:eastAsia="宋体" w:hAnsi="宋体" w:cs="宋体"/>
          <w:bCs/>
          <w:color w:val="000000"/>
          <w:sz w:val="36"/>
          <w:szCs w:val="36"/>
        </w:rPr>
      </w:pPr>
      <w:bookmarkStart w:id="126" w:name="_Toc30995"/>
      <w:bookmarkStart w:id="127" w:name="_Toc14990"/>
      <w:bookmarkStart w:id="128" w:name="_Toc16742"/>
      <w:bookmarkStart w:id="129" w:name="_Toc22079"/>
      <w:bookmarkStart w:id="130" w:name="_Toc23307"/>
      <w:bookmarkStart w:id="131" w:name="_Toc5730"/>
      <w:bookmarkStart w:id="132" w:name="_Toc12917"/>
      <w:bookmarkStart w:id="133" w:name="_Toc4894"/>
      <w:bookmarkStart w:id="134" w:name="_Toc104383961"/>
      <w:r>
        <w:rPr>
          <w:rFonts w:ascii="宋体" w:eastAsia="宋体" w:hAnsi="宋体" w:cs="宋体" w:hint="eastAsia"/>
          <w:bCs/>
          <w:color w:val="000000"/>
          <w:sz w:val="36"/>
          <w:szCs w:val="36"/>
        </w:rPr>
        <w:lastRenderedPageBreak/>
        <w:t>第四部分 审查及评审标准</w:t>
      </w:r>
      <w:bookmarkEnd w:id="126"/>
      <w:bookmarkEnd w:id="127"/>
      <w:bookmarkEnd w:id="128"/>
      <w:bookmarkEnd w:id="129"/>
      <w:bookmarkEnd w:id="130"/>
      <w:bookmarkEnd w:id="131"/>
      <w:bookmarkEnd w:id="132"/>
      <w:bookmarkEnd w:id="133"/>
      <w:bookmarkEnd w:id="134"/>
    </w:p>
    <w:p w:rsidR="009E20AB" w:rsidRDefault="00210F02">
      <w:pPr>
        <w:pStyle w:val="2"/>
        <w:spacing w:line="360" w:lineRule="auto"/>
        <w:jc w:val="center"/>
        <w:rPr>
          <w:rFonts w:ascii="宋体" w:eastAsia="宋体" w:hAnsi="宋体" w:cs="宋体"/>
          <w:b w:val="0"/>
          <w:color w:val="000000"/>
          <w:kern w:val="44"/>
          <w:sz w:val="24"/>
          <w:szCs w:val="24"/>
        </w:rPr>
      </w:pPr>
      <w:r>
        <w:rPr>
          <w:rFonts w:ascii="宋体" w:eastAsia="宋体" w:hAnsi="宋体" w:cs="宋体" w:hint="eastAsia"/>
          <w:b w:val="0"/>
          <w:color w:val="000000"/>
          <w:kern w:val="44"/>
          <w:sz w:val="24"/>
          <w:szCs w:val="24"/>
        </w:rPr>
        <w:t>一  资格及符合性审查</w:t>
      </w:r>
    </w:p>
    <w:p w:rsidR="009E20AB" w:rsidRDefault="00210F02">
      <w:pPr>
        <w:spacing w:line="360" w:lineRule="auto"/>
        <w:ind w:firstLineChars="200" w:firstLine="480"/>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磋商小组依据本磋商文件的审查要求进行资格审查，对符合资格要求供应商的响应文件有效性、完整性和响应程度进行符合性审查。</w:t>
      </w:r>
    </w:p>
    <w:p w:rsidR="009E20AB" w:rsidRDefault="00210F02">
      <w:pPr>
        <w:spacing w:line="360" w:lineRule="auto"/>
        <w:ind w:firstLineChars="200" w:firstLine="480"/>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在符合性审查过程中，如果出现磋商小组成员意见不一致的情况，按照少数服从多数的原则确定，但不得违反政府采购基本原则和磋商文件规定。</w:t>
      </w:r>
    </w:p>
    <w:tbl>
      <w:tblPr>
        <w:tblW w:w="93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81"/>
        <w:gridCol w:w="2745"/>
        <w:gridCol w:w="3016"/>
        <w:gridCol w:w="3056"/>
      </w:tblGrid>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序号</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资格及符合性审查内容</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具体标准和要求</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关联响应文件格式文本</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具有独立承担民事责任的能力</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供应商需在编制响应文件时，按要求填写《投标（响应）函》完成承诺。</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响应文件封面,投标（响应）函</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企业相关证件</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营业执照、企业信用信息</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复印件或截图，须加盖供应商公章</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3</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具有健全的财务会计制度</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供应商提供本单位近三年任一年经会计师事务所出具的财务审计报告或单位内部财务报表、公司财务制度或承诺书</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复印件，须加盖供应商公章</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sz w:val="24"/>
                <w:szCs w:val="24"/>
              </w:rPr>
            </w:pPr>
            <w:r>
              <w:rPr>
                <w:rFonts w:ascii="宋体" w:eastAsia="宋体" w:hAnsi="宋体" w:cs="宋体" w:hint="eastAsia"/>
                <w:sz w:val="24"/>
                <w:szCs w:val="24"/>
              </w:rPr>
              <w:t>4</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sz w:val="24"/>
                <w:szCs w:val="24"/>
              </w:rPr>
            </w:pPr>
            <w:r>
              <w:rPr>
                <w:rFonts w:ascii="宋体" w:eastAsia="宋体" w:hAnsi="宋体" w:cs="宋体" w:hint="eastAsia"/>
                <w:sz w:val="24"/>
                <w:szCs w:val="24"/>
              </w:rPr>
              <w:t>有依法缴纳税收的良好记录</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sz w:val="24"/>
                <w:szCs w:val="24"/>
              </w:rPr>
            </w:pPr>
            <w:r>
              <w:rPr>
                <w:rFonts w:ascii="宋体" w:eastAsia="宋体" w:hAnsi="宋体" w:cs="宋体" w:hint="eastAsia"/>
                <w:sz w:val="24"/>
                <w:szCs w:val="24"/>
              </w:rPr>
              <w:t>提供承诺书</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须加盖供应商公章</w:t>
            </w:r>
          </w:p>
        </w:tc>
      </w:tr>
      <w:tr w:rsidR="009E20AB">
        <w:trPr>
          <w:trHeight w:val="90"/>
        </w:trPr>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sz w:val="24"/>
                <w:szCs w:val="24"/>
              </w:rPr>
            </w:pPr>
            <w:r>
              <w:rPr>
                <w:rFonts w:ascii="宋体" w:eastAsia="宋体" w:hAnsi="宋体" w:cs="宋体" w:hint="eastAsia"/>
                <w:sz w:val="24"/>
                <w:szCs w:val="24"/>
              </w:rPr>
              <w:t>5</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sz w:val="24"/>
                <w:szCs w:val="24"/>
              </w:rPr>
            </w:pPr>
            <w:r>
              <w:rPr>
                <w:rFonts w:ascii="宋体" w:eastAsia="宋体" w:hAnsi="宋体" w:cs="宋体" w:hint="eastAsia"/>
                <w:sz w:val="24"/>
                <w:szCs w:val="24"/>
              </w:rPr>
              <w:t>有依法缴纳社会保障资金的良好记录</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sz w:val="24"/>
                <w:szCs w:val="24"/>
              </w:rPr>
            </w:pPr>
            <w:r>
              <w:rPr>
                <w:rFonts w:ascii="宋体" w:eastAsia="宋体" w:hAnsi="宋体" w:cs="宋体" w:hint="eastAsia"/>
                <w:sz w:val="24"/>
                <w:szCs w:val="24"/>
              </w:rPr>
              <w:t>提供承诺书</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须加盖供应商公章</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6</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参加政府采购活动前三年内，在经营活动中没有重大违法记录</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供应商须提供此声明</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法定代表人本人或被授权人签字或签章并加盖单位公章</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7</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法定代表人授权书</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法定代表人不能参加磋商时出具</w:t>
            </w: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法定代表人本人签字或签章并加盖单位公章</w:t>
            </w:r>
          </w:p>
        </w:tc>
      </w:tr>
      <w:tr w:rsidR="009E20AB">
        <w:tc>
          <w:tcPr>
            <w:tcW w:w="581"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8</w:t>
            </w:r>
          </w:p>
        </w:tc>
        <w:tc>
          <w:tcPr>
            <w:tcW w:w="2745"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报价表</w:t>
            </w:r>
          </w:p>
        </w:tc>
        <w:tc>
          <w:tcPr>
            <w:tcW w:w="301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9E20AB">
            <w:pPr>
              <w:pStyle w:val="null3"/>
              <w:spacing w:line="288" w:lineRule="auto"/>
              <w:rPr>
                <w:rFonts w:ascii="宋体" w:eastAsia="宋体" w:hAnsi="宋体" w:cs="宋体"/>
                <w:color w:val="000000"/>
                <w:sz w:val="24"/>
                <w:szCs w:val="24"/>
              </w:rPr>
            </w:pPr>
          </w:p>
        </w:tc>
        <w:tc>
          <w:tcPr>
            <w:tcW w:w="305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法定代表人本人或被授权人签字或签章</w:t>
            </w:r>
          </w:p>
        </w:tc>
      </w:tr>
      <w:tr w:rsidR="009E20AB">
        <w:trPr>
          <w:trHeight w:val="90"/>
        </w:trPr>
        <w:tc>
          <w:tcPr>
            <w:tcW w:w="581"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9</w:t>
            </w:r>
          </w:p>
        </w:tc>
        <w:tc>
          <w:tcPr>
            <w:tcW w:w="2745"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本项目的特定资格要求</w:t>
            </w:r>
          </w:p>
        </w:tc>
        <w:tc>
          <w:tcPr>
            <w:tcW w:w="301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提供相关证明材料</w:t>
            </w:r>
          </w:p>
        </w:tc>
        <w:tc>
          <w:tcPr>
            <w:tcW w:w="305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复印件，须加盖供应商公章</w:t>
            </w:r>
          </w:p>
        </w:tc>
      </w:tr>
      <w:tr w:rsidR="009E20AB">
        <w:tc>
          <w:tcPr>
            <w:tcW w:w="581"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10</w:t>
            </w:r>
          </w:p>
        </w:tc>
        <w:tc>
          <w:tcPr>
            <w:tcW w:w="2745"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技术、服务要求响应/偏离表</w:t>
            </w:r>
          </w:p>
        </w:tc>
        <w:tc>
          <w:tcPr>
            <w:tcW w:w="301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提供响应表</w:t>
            </w:r>
          </w:p>
        </w:tc>
        <w:tc>
          <w:tcPr>
            <w:tcW w:w="305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法定代表人本人或被授权人签字或签章并加盖单位公章</w:t>
            </w:r>
          </w:p>
        </w:tc>
      </w:tr>
      <w:tr w:rsidR="009E20AB">
        <w:tc>
          <w:tcPr>
            <w:tcW w:w="581"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t>11</w:t>
            </w:r>
          </w:p>
        </w:tc>
        <w:tc>
          <w:tcPr>
            <w:tcW w:w="2745"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商务要求响应/偏离表</w:t>
            </w:r>
          </w:p>
        </w:tc>
        <w:tc>
          <w:tcPr>
            <w:tcW w:w="301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提供响应表</w:t>
            </w:r>
          </w:p>
        </w:tc>
        <w:tc>
          <w:tcPr>
            <w:tcW w:w="3056" w:type="dxa"/>
            <w:tcBorders>
              <w:top w:val="single" w:sz="2" w:space="0" w:color="auto"/>
              <w:left w:val="single" w:sz="2" w:space="0" w:color="auto"/>
              <w:bottom w:val="single" w:sz="2" w:space="0" w:color="auto"/>
              <w:right w:val="single" w:sz="2" w:space="0" w:color="auto"/>
            </w:tcBorders>
            <w:shd w:val="clear" w:color="auto" w:fill="auto"/>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法定代表人本人或被授权</w:t>
            </w:r>
            <w:r>
              <w:rPr>
                <w:rFonts w:ascii="宋体" w:eastAsia="宋体" w:hAnsi="宋体" w:cs="宋体" w:hint="eastAsia"/>
                <w:color w:val="000000"/>
                <w:sz w:val="24"/>
                <w:szCs w:val="24"/>
              </w:rPr>
              <w:lastRenderedPageBreak/>
              <w:t>人签字或签章并加盖单位公章</w:t>
            </w:r>
          </w:p>
        </w:tc>
      </w:tr>
      <w:tr w:rsidR="009E20AB">
        <w:tc>
          <w:tcPr>
            <w:tcW w:w="581"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jc w:val="center"/>
              <w:rPr>
                <w:rFonts w:ascii="宋体" w:eastAsia="宋体" w:hAnsi="宋体" w:cs="宋体"/>
                <w:color w:val="000000"/>
                <w:sz w:val="24"/>
                <w:szCs w:val="24"/>
              </w:rPr>
            </w:pPr>
            <w:r>
              <w:rPr>
                <w:rFonts w:ascii="宋体" w:eastAsia="宋体" w:hAnsi="宋体" w:cs="宋体" w:hint="eastAsia"/>
                <w:color w:val="000000"/>
                <w:sz w:val="24"/>
                <w:szCs w:val="24"/>
              </w:rPr>
              <w:lastRenderedPageBreak/>
              <w:t>12</w:t>
            </w:r>
          </w:p>
        </w:tc>
        <w:tc>
          <w:tcPr>
            <w:tcW w:w="2745"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服务方案</w:t>
            </w:r>
          </w:p>
        </w:tc>
        <w:tc>
          <w:tcPr>
            <w:tcW w:w="3016" w:type="dxa"/>
            <w:tcBorders>
              <w:top w:val="single" w:sz="2" w:space="0" w:color="auto"/>
              <w:left w:val="single" w:sz="2" w:space="0" w:color="auto"/>
              <w:bottom w:val="single" w:sz="2" w:space="0" w:color="auto"/>
              <w:right w:val="single" w:sz="2" w:space="0" w:color="auto"/>
            </w:tcBorders>
            <w:vAlign w:val="center"/>
          </w:tcPr>
          <w:p w:rsidR="009E20AB" w:rsidRDefault="009E20AB">
            <w:pPr>
              <w:pStyle w:val="null3"/>
              <w:spacing w:line="288" w:lineRule="auto"/>
              <w:rPr>
                <w:rFonts w:ascii="宋体" w:eastAsia="宋体" w:hAnsi="宋体" w:cs="宋体"/>
                <w:color w:val="000000"/>
                <w:sz w:val="24"/>
                <w:szCs w:val="24"/>
              </w:rPr>
            </w:pPr>
          </w:p>
        </w:tc>
        <w:tc>
          <w:tcPr>
            <w:tcW w:w="3056" w:type="dxa"/>
            <w:tcBorders>
              <w:top w:val="single" w:sz="2" w:space="0" w:color="auto"/>
              <w:left w:val="single" w:sz="2" w:space="0" w:color="auto"/>
              <w:bottom w:val="single" w:sz="2" w:space="0" w:color="auto"/>
              <w:right w:val="single" w:sz="2" w:space="0" w:color="auto"/>
            </w:tcBorders>
            <w:vAlign w:val="center"/>
          </w:tcPr>
          <w:p w:rsidR="009E20AB" w:rsidRDefault="00210F02">
            <w:pPr>
              <w:pStyle w:val="null3"/>
              <w:spacing w:line="288" w:lineRule="auto"/>
              <w:rPr>
                <w:rFonts w:ascii="宋体" w:eastAsia="宋体" w:hAnsi="宋体" w:cs="宋体"/>
                <w:color w:val="000000"/>
                <w:sz w:val="24"/>
                <w:szCs w:val="24"/>
              </w:rPr>
            </w:pPr>
            <w:r>
              <w:rPr>
                <w:rFonts w:ascii="宋体" w:eastAsia="宋体" w:hAnsi="宋体" w:cs="宋体" w:hint="eastAsia"/>
                <w:color w:val="000000"/>
                <w:sz w:val="24"/>
                <w:szCs w:val="24"/>
              </w:rPr>
              <w:t>法定代表人本人或被授权人签字或签章并加盖单位公章</w:t>
            </w:r>
          </w:p>
        </w:tc>
      </w:tr>
    </w:tbl>
    <w:p w:rsidR="009E20AB" w:rsidRDefault="009E20AB">
      <w:pPr>
        <w:pStyle w:val="null3"/>
        <w:ind w:firstLine="480"/>
        <w:rPr>
          <w:rFonts w:ascii="宋体" w:eastAsia="宋体" w:hAnsi="宋体" w:cs="宋体"/>
          <w:color w:val="000000"/>
          <w:kern w:val="2"/>
          <w:sz w:val="24"/>
        </w:rPr>
      </w:pPr>
    </w:p>
    <w:p w:rsidR="009E20AB" w:rsidRDefault="00210F02">
      <w:pPr>
        <w:jc w:val="center"/>
        <w:rPr>
          <w:rFonts w:ascii="宋体" w:eastAsia="宋体" w:hAnsi="宋体" w:cs="宋体"/>
          <w:color w:val="000000"/>
          <w:kern w:val="44"/>
          <w:szCs w:val="24"/>
        </w:rPr>
      </w:pPr>
      <w:r>
        <w:rPr>
          <w:rFonts w:ascii="宋体" w:eastAsia="宋体" w:hAnsi="宋体" w:cs="宋体" w:hint="eastAsia"/>
          <w:color w:val="000000"/>
          <w:kern w:val="44"/>
          <w:szCs w:val="24"/>
        </w:rPr>
        <w:br w:type="page"/>
      </w:r>
    </w:p>
    <w:p w:rsidR="009E20AB" w:rsidRDefault="00210F02">
      <w:pPr>
        <w:pStyle w:val="2"/>
        <w:spacing w:line="360" w:lineRule="auto"/>
        <w:jc w:val="center"/>
        <w:rPr>
          <w:rFonts w:ascii="宋体" w:eastAsia="宋体" w:hAnsi="宋体" w:cs="宋体"/>
          <w:b w:val="0"/>
          <w:color w:val="000000"/>
          <w:kern w:val="44"/>
          <w:sz w:val="24"/>
          <w:szCs w:val="24"/>
        </w:rPr>
      </w:pPr>
      <w:r>
        <w:rPr>
          <w:rFonts w:ascii="宋体" w:eastAsia="宋体" w:hAnsi="宋体" w:cs="宋体" w:hint="eastAsia"/>
          <w:b w:val="0"/>
          <w:color w:val="000000"/>
          <w:kern w:val="44"/>
          <w:sz w:val="24"/>
          <w:szCs w:val="24"/>
        </w:rPr>
        <w:lastRenderedPageBreak/>
        <w:t>二  评审方法及标准</w:t>
      </w:r>
    </w:p>
    <w:p w:rsidR="009E20AB" w:rsidRDefault="00210F02">
      <w:pPr>
        <w:spacing w:line="360" w:lineRule="auto"/>
        <w:rPr>
          <w:rFonts w:ascii="宋体" w:eastAsia="宋体" w:hAnsi="宋体" w:cs="宋体"/>
          <w:color w:val="000000"/>
        </w:rPr>
      </w:pPr>
      <w:r>
        <w:rPr>
          <w:rFonts w:ascii="宋体" w:eastAsia="宋体" w:hAnsi="宋体" w:cs="宋体" w:hint="eastAsia"/>
          <w:color w:val="000000"/>
        </w:rPr>
        <w:t>1、评审方法：本项目采用综合评分法，即响应文件满足磋商文件全部实质性要求且按评审因素的量化指标评审得分最高的供应商为成交候选供应商的评审方法。</w:t>
      </w:r>
    </w:p>
    <w:p w:rsidR="009E20AB" w:rsidRDefault="00210F02">
      <w:pPr>
        <w:tabs>
          <w:tab w:val="left" w:pos="993"/>
          <w:tab w:val="left" w:pos="1701"/>
        </w:tabs>
        <w:spacing w:line="360" w:lineRule="auto"/>
        <w:rPr>
          <w:rFonts w:ascii="宋体" w:eastAsia="宋体" w:hAnsi="宋体" w:cs="宋体"/>
          <w:color w:val="000000"/>
        </w:rPr>
      </w:pPr>
      <w:r>
        <w:rPr>
          <w:rFonts w:ascii="宋体" w:eastAsia="宋体" w:hAnsi="宋体" w:cs="宋体" w:hint="eastAsia"/>
          <w:color w:val="000000"/>
        </w:rPr>
        <w:t>2、综合评分的主要因素是：报价、</w:t>
      </w:r>
      <w:r>
        <w:rPr>
          <w:rFonts w:ascii="宋体" w:eastAsia="宋体" w:hAnsi="宋体" w:cs="宋体" w:hint="eastAsia"/>
          <w:szCs w:val="24"/>
        </w:rPr>
        <w:t>设备及人员</w:t>
      </w:r>
      <w:r>
        <w:rPr>
          <w:rFonts w:ascii="宋体" w:eastAsia="宋体" w:hAnsi="宋体" w:cs="宋体" w:hint="eastAsia"/>
          <w:color w:val="000000"/>
        </w:rPr>
        <w:t>、业绩、</w:t>
      </w:r>
      <w:r>
        <w:rPr>
          <w:rFonts w:ascii="宋体" w:eastAsia="宋体" w:hAnsi="宋体" w:cs="宋体" w:hint="eastAsia"/>
          <w:szCs w:val="24"/>
        </w:rPr>
        <w:t>配送方案、</w:t>
      </w:r>
      <w:r>
        <w:rPr>
          <w:rFonts w:ascii="宋体" w:eastAsia="宋体" w:hAnsi="宋体" w:cs="宋体"/>
          <w:bCs/>
          <w:szCs w:val="24"/>
        </w:rPr>
        <w:t>管理措施</w:t>
      </w:r>
      <w:r>
        <w:rPr>
          <w:rFonts w:ascii="宋体" w:eastAsia="宋体" w:hAnsi="宋体" w:cs="宋体" w:hint="eastAsia"/>
          <w:color w:val="000000"/>
        </w:rPr>
        <w:t>、</w:t>
      </w:r>
      <w:r>
        <w:rPr>
          <w:rFonts w:ascii="宋体" w:eastAsia="宋体" w:hAnsi="宋体" w:cs="宋体"/>
          <w:bCs/>
          <w:szCs w:val="24"/>
        </w:rPr>
        <w:t>应急预案</w:t>
      </w:r>
      <w:r>
        <w:rPr>
          <w:rFonts w:ascii="宋体" w:eastAsia="宋体" w:hAnsi="宋体" w:cs="宋体" w:hint="eastAsia"/>
          <w:bCs/>
          <w:szCs w:val="24"/>
        </w:rPr>
        <w:t>、售后服务方案</w:t>
      </w:r>
      <w:r>
        <w:rPr>
          <w:rFonts w:ascii="宋体" w:eastAsia="宋体" w:hAnsi="宋体" w:cs="宋体" w:hint="eastAsia"/>
          <w:color w:val="000000"/>
        </w:rPr>
        <w:t>，以及相应的比重或者权值等。</w:t>
      </w:r>
    </w:p>
    <w:p w:rsidR="009E20AB" w:rsidRDefault="00210F02">
      <w:pPr>
        <w:spacing w:line="360" w:lineRule="auto"/>
        <w:rPr>
          <w:rFonts w:ascii="宋体" w:eastAsia="宋体" w:hAnsi="宋体" w:cs="宋体"/>
          <w:color w:val="000000"/>
        </w:rPr>
      </w:pPr>
      <w:r>
        <w:rPr>
          <w:rFonts w:ascii="宋体" w:eastAsia="宋体" w:hAnsi="宋体" w:cs="宋体" w:hint="eastAsia"/>
          <w:color w:val="000000"/>
        </w:rPr>
        <w:t>3、评审因素及所占权重：详见评审标准细则。</w:t>
      </w: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62"/>
        <w:gridCol w:w="858"/>
        <w:gridCol w:w="1328"/>
        <w:gridCol w:w="6249"/>
        <w:gridCol w:w="958"/>
      </w:tblGrid>
      <w:tr w:rsidR="009E20AB">
        <w:trPr>
          <w:trHeight w:val="386"/>
          <w:jc w:val="center"/>
        </w:trPr>
        <w:tc>
          <w:tcPr>
            <w:tcW w:w="462"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b/>
                <w:color w:val="000000"/>
                <w:szCs w:val="24"/>
              </w:rPr>
            </w:pPr>
            <w:r>
              <w:rPr>
                <w:rFonts w:ascii="宋体" w:eastAsia="宋体" w:hAnsi="宋体" w:cs="宋体" w:hint="eastAsia"/>
                <w:b/>
                <w:color w:val="000000"/>
                <w:szCs w:val="24"/>
              </w:rPr>
              <w:t>序号</w:t>
            </w:r>
          </w:p>
        </w:tc>
        <w:tc>
          <w:tcPr>
            <w:tcW w:w="858"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b/>
                <w:color w:val="000000"/>
                <w:szCs w:val="24"/>
              </w:rPr>
            </w:pPr>
            <w:r>
              <w:rPr>
                <w:rFonts w:ascii="宋体" w:eastAsia="宋体" w:hAnsi="宋体" w:cs="宋体" w:hint="eastAsia"/>
                <w:b/>
                <w:color w:val="000000"/>
                <w:szCs w:val="24"/>
              </w:rPr>
              <w:t>评审条款</w:t>
            </w:r>
          </w:p>
        </w:tc>
        <w:tc>
          <w:tcPr>
            <w:tcW w:w="1328"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b/>
                <w:color w:val="000000"/>
                <w:szCs w:val="24"/>
              </w:rPr>
            </w:pPr>
            <w:r>
              <w:rPr>
                <w:rFonts w:ascii="宋体" w:eastAsia="宋体" w:hAnsi="宋体" w:cs="宋体" w:hint="eastAsia"/>
                <w:b/>
                <w:color w:val="000000"/>
                <w:szCs w:val="24"/>
              </w:rPr>
              <w:t>评审项</w:t>
            </w:r>
          </w:p>
        </w:tc>
        <w:tc>
          <w:tcPr>
            <w:tcW w:w="6249"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b/>
                <w:color w:val="000000"/>
                <w:szCs w:val="24"/>
              </w:rPr>
            </w:pPr>
            <w:r>
              <w:rPr>
                <w:rFonts w:ascii="宋体" w:eastAsia="宋体" w:hAnsi="宋体" w:cs="宋体" w:hint="eastAsia"/>
                <w:b/>
                <w:color w:val="000000"/>
                <w:szCs w:val="24"/>
              </w:rPr>
              <w:t>评审细则</w:t>
            </w:r>
          </w:p>
        </w:tc>
        <w:tc>
          <w:tcPr>
            <w:tcW w:w="958"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b/>
                <w:color w:val="000000"/>
                <w:szCs w:val="24"/>
              </w:rPr>
            </w:pPr>
            <w:r>
              <w:rPr>
                <w:rFonts w:ascii="宋体" w:eastAsia="宋体" w:hAnsi="宋体" w:cs="宋体" w:hint="eastAsia"/>
                <w:b/>
                <w:color w:val="000000"/>
                <w:szCs w:val="24"/>
              </w:rPr>
              <w:t>得分</w:t>
            </w:r>
          </w:p>
        </w:tc>
      </w:tr>
      <w:tr w:rsidR="009E20AB">
        <w:trPr>
          <w:trHeight w:val="1134"/>
          <w:jc w:val="center"/>
        </w:trPr>
        <w:tc>
          <w:tcPr>
            <w:tcW w:w="462" w:type="dxa"/>
            <w:vMerge w:val="restart"/>
            <w:tcBorders>
              <w:top w:val="single" w:sz="6" w:space="0" w:color="auto"/>
              <w:left w:val="single" w:sz="6" w:space="0" w:color="auto"/>
              <w:right w:val="single" w:sz="6" w:space="0" w:color="auto"/>
            </w:tcBorders>
            <w:vAlign w:val="center"/>
          </w:tcPr>
          <w:p w:rsidR="009E20AB" w:rsidRDefault="00210F02">
            <w:pPr>
              <w:tabs>
                <w:tab w:val="left" w:pos="993"/>
                <w:tab w:val="left" w:pos="1701"/>
              </w:tabs>
              <w:spacing w:line="360" w:lineRule="auto"/>
              <w:rPr>
                <w:rFonts w:ascii="宋体" w:eastAsia="宋体" w:hAnsi="宋体" w:cs="宋体"/>
                <w:b/>
                <w:color w:val="000000"/>
                <w:szCs w:val="24"/>
              </w:rPr>
            </w:pPr>
            <w:r>
              <w:rPr>
                <w:rFonts w:ascii="宋体" w:eastAsia="宋体" w:hAnsi="宋体" w:cs="宋体" w:hint="eastAsia"/>
                <w:b/>
                <w:color w:val="000000"/>
                <w:szCs w:val="24"/>
              </w:rPr>
              <w:t>1</w:t>
            </w:r>
          </w:p>
          <w:p w:rsidR="009E20AB" w:rsidRDefault="009E20AB">
            <w:pPr>
              <w:tabs>
                <w:tab w:val="left" w:pos="993"/>
                <w:tab w:val="left" w:pos="1701"/>
              </w:tabs>
              <w:spacing w:line="360" w:lineRule="auto"/>
              <w:rPr>
                <w:rFonts w:ascii="宋体" w:eastAsia="宋体" w:hAnsi="宋体" w:cs="宋体"/>
                <w:b/>
                <w:color w:val="000000"/>
                <w:szCs w:val="24"/>
              </w:rPr>
            </w:pPr>
          </w:p>
        </w:tc>
        <w:tc>
          <w:tcPr>
            <w:tcW w:w="858" w:type="dxa"/>
            <w:vMerge w:val="restart"/>
            <w:tcBorders>
              <w:top w:val="single" w:sz="6" w:space="0" w:color="auto"/>
              <w:left w:val="single" w:sz="6" w:space="0" w:color="auto"/>
              <w:right w:val="single" w:sz="6" w:space="0" w:color="auto"/>
            </w:tcBorders>
            <w:vAlign w:val="center"/>
          </w:tcPr>
          <w:p w:rsidR="009E20AB" w:rsidRDefault="00210F02">
            <w:pPr>
              <w:tabs>
                <w:tab w:val="left" w:pos="993"/>
                <w:tab w:val="left" w:pos="1701"/>
              </w:tabs>
              <w:spacing w:line="360" w:lineRule="auto"/>
              <w:rPr>
                <w:rFonts w:ascii="宋体" w:eastAsia="宋体" w:hAnsi="宋体" w:cs="宋体"/>
                <w:szCs w:val="24"/>
              </w:rPr>
            </w:pPr>
            <w:r>
              <w:rPr>
                <w:rFonts w:ascii="宋体" w:eastAsia="宋体" w:hAnsi="宋体" w:cs="宋体" w:hint="eastAsia"/>
                <w:szCs w:val="24"/>
              </w:rPr>
              <w:t>商务部分</w:t>
            </w:r>
          </w:p>
          <w:p w:rsidR="009E20AB" w:rsidRDefault="007973A8">
            <w:pPr>
              <w:tabs>
                <w:tab w:val="left" w:pos="993"/>
                <w:tab w:val="left" w:pos="1701"/>
              </w:tabs>
              <w:spacing w:line="360" w:lineRule="auto"/>
              <w:rPr>
                <w:rFonts w:ascii="宋体" w:eastAsia="宋体" w:hAnsi="宋体" w:cs="宋体"/>
                <w:color w:val="000000"/>
                <w:szCs w:val="24"/>
              </w:rPr>
            </w:pPr>
            <w:r>
              <w:rPr>
                <w:rFonts w:ascii="宋体" w:eastAsia="宋体" w:hAnsi="宋体" w:cs="宋体" w:hint="eastAsia"/>
                <w:color w:val="000000"/>
                <w:szCs w:val="24"/>
              </w:rPr>
              <w:t>36</w:t>
            </w:r>
            <w:r w:rsidR="00210F02">
              <w:rPr>
                <w:rFonts w:ascii="宋体" w:eastAsia="宋体" w:hAnsi="宋体" w:cs="宋体" w:hint="eastAsia"/>
                <w:color w:val="000000"/>
                <w:szCs w:val="24"/>
              </w:rPr>
              <w:t>分</w:t>
            </w:r>
          </w:p>
        </w:tc>
        <w:tc>
          <w:tcPr>
            <w:tcW w:w="1328"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szCs w:val="24"/>
              </w:rPr>
            </w:pPr>
            <w:r>
              <w:rPr>
                <w:rFonts w:ascii="宋体" w:eastAsia="宋体" w:hAnsi="宋体" w:cs="宋体" w:hint="eastAsia"/>
                <w:szCs w:val="24"/>
              </w:rPr>
              <w:t>报价</w:t>
            </w:r>
          </w:p>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t>（20分）</w:t>
            </w:r>
          </w:p>
        </w:tc>
        <w:tc>
          <w:tcPr>
            <w:tcW w:w="6249"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rPr>
                <w:rFonts w:ascii="宋体" w:eastAsia="宋体" w:hAnsi="宋体" w:cs="宋体"/>
                <w:color w:val="000000"/>
                <w:szCs w:val="24"/>
                <w:lang w:val="ru-RU"/>
              </w:rPr>
            </w:pPr>
            <w:r>
              <w:rPr>
                <w:rFonts w:ascii="宋体" w:eastAsia="宋体" w:hAnsi="宋体" w:cs="宋体"/>
                <w:color w:val="000000"/>
                <w:szCs w:val="24"/>
                <w:lang w:val="ru-RU"/>
              </w:rPr>
              <w:t>满足采购文件要求且有效下浮率最高的供应商的价格为评标基准下浮率，其价格分为满分；其他供应商报价得分按以下公式计算：报价得分=（1-评标基准下浮率）÷（1-投标下浮率）×</w:t>
            </w:r>
            <w:r>
              <w:rPr>
                <w:rFonts w:ascii="宋体" w:eastAsia="宋体" w:hAnsi="宋体" w:cs="宋体" w:hint="eastAsia"/>
                <w:color w:val="000000"/>
                <w:szCs w:val="24"/>
              </w:rPr>
              <w:t>2</w:t>
            </w:r>
            <w:r>
              <w:rPr>
                <w:rFonts w:ascii="宋体" w:eastAsia="宋体" w:hAnsi="宋体" w:cs="宋体"/>
                <w:color w:val="000000"/>
                <w:szCs w:val="24"/>
                <w:lang w:val="ru-RU"/>
              </w:rPr>
              <w:t>0。</w:t>
            </w:r>
          </w:p>
        </w:tc>
        <w:tc>
          <w:tcPr>
            <w:tcW w:w="958"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lang w:val="ru-RU"/>
              </w:rPr>
            </w:pPr>
            <w:r>
              <w:rPr>
                <w:rFonts w:ascii="宋体" w:eastAsia="宋体" w:hAnsi="宋体" w:cs="宋体" w:hint="eastAsia"/>
                <w:color w:val="000000"/>
                <w:szCs w:val="24"/>
              </w:rPr>
              <w:t>0</w:t>
            </w:r>
            <w:r>
              <w:rPr>
                <w:rFonts w:ascii="宋体" w:eastAsia="宋体" w:hAnsi="宋体" w:cs="宋体" w:hint="eastAsia"/>
                <w:color w:val="000000"/>
                <w:szCs w:val="24"/>
                <w:lang w:val="ru-RU"/>
              </w:rPr>
              <w:t>-</w:t>
            </w:r>
            <w:r>
              <w:rPr>
                <w:rFonts w:ascii="宋体" w:eastAsia="宋体" w:hAnsi="宋体" w:cs="宋体" w:hint="eastAsia"/>
                <w:color w:val="000000"/>
                <w:szCs w:val="24"/>
              </w:rPr>
              <w:t>20</w:t>
            </w:r>
            <w:r>
              <w:rPr>
                <w:rFonts w:ascii="宋体" w:eastAsia="宋体" w:hAnsi="宋体" w:cs="宋体" w:hint="eastAsia"/>
                <w:color w:val="000000"/>
                <w:szCs w:val="24"/>
                <w:lang w:val="ru-RU"/>
              </w:rPr>
              <w:t>分</w:t>
            </w:r>
          </w:p>
        </w:tc>
      </w:tr>
      <w:tr w:rsidR="009E20AB">
        <w:trPr>
          <w:trHeight w:val="3959"/>
          <w:jc w:val="center"/>
        </w:trPr>
        <w:tc>
          <w:tcPr>
            <w:tcW w:w="462" w:type="dxa"/>
            <w:vMerge/>
            <w:tcBorders>
              <w:left w:val="single" w:sz="6" w:space="0" w:color="auto"/>
              <w:right w:val="single" w:sz="6" w:space="0" w:color="auto"/>
            </w:tcBorders>
            <w:vAlign w:val="center"/>
          </w:tcPr>
          <w:p w:rsidR="009E20AB" w:rsidRDefault="009E20AB">
            <w:pPr>
              <w:tabs>
                <w:tab w:val="left" w:pos="993"/>
                <w:tab w:val="left" w:pos="1701"/>
              </w:tabs>
              <w:spacing w:line="360" w:lineRule="auto"/>
              <w:rPr>
                <w:rFonts w:ascii="宋体" w:eastAsia="宋体" w:hAnsi="宋体" w:cs="宋体"/>
                <w:b/>
                <w:color w:val="000000"/>
                <w:szCs w:val="24"/>
              </w:rPr>
            </w:pPr>
          </w:p>
        </w:tc>
        <w:tc>
          <w:tcPr>
            <w:tcW w:w="858" w:type="dxa"/>
            <w:vMerge/>
            <w:tcBorders>
              <w:left w:val="single" w:sz="6" w:space="0" w:color="auto"/>
              <w:right w:val="single" w:sz="6" w:space="0" w:color="auto"/>
            </w:tcBorders>
            <w:vAlign w:val="center"/>
          </w:tcPr>
          <w:p w:rsidR="009E20AB" w:rsidRDefault="009E20AB">
            <w:pPr>
              <w:tabs>
                <w:tab w:val="left" w:pos="993"/>
                <w:tab w:val="left" w:pos="1701"/>
              </w:tabs>
              <w:spacing w:line="360" w:lineRule="auto"/>
              <w:jc w:val="center"/>
              <w:rPr>
                <w:rFonts w:ascii="宋体" w:eastAsia="宋体" w:hAnsi="宋体" w:cs="宋体"/>
                <w:color w:val="000000"/>
                <w:szCs w:val="24"/>
              </w:rPr>
            </w:pPr>
          </w:p>
        </w:tc>
        <w:tc>
          <w:tcPr>
            <w:tcW w:w="1328" w:type="dxa"/>
            <w:tcBorders>
              <w:top w:val="single" w:sz="6" w:space="0" w:color="auto"/>
              <w:left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szCs w:val="24"/>
              </w:rPr>
            </w:pPr>
            <w:r>
              <w:rPr>
                <w:rFonts w:ascii="宋体" w:eastAsia="宋体" w:hAnsi="宋体" w:cs="宋体" w:hint="eastAsia"/>
                <w:szCs w:val="24"/>
              </w:rPr>
              <w:t>设备及人员（8分）</w:t>
            </w:r>
          </w:p>
        </w:tc>
        <w:tc>
          <w:tcPr>
            <w:tcW w:w="6249" w:type="dxa"/>
            <w:tcBorders>
              <w:top w:val="single" w:sz="6" w:space="0" w:color="auto"/>
              <w:left w:val="single" w:sz="6" w:space="0" w:color="auto"/>
              <w:right w:val="single" w:sz="6" w:space="0" w:color="auto"/>
            </w:tcBorders>
            <w:vAlign w:val="center"/>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1、供应商</w:t>
            </w:r>
            <w:r>
              <w:rPr>
                <w:rFonts w:ascii="宋体" w:eastAsia="宋体" w:hAnsi="宋体" w:cs="宋体" w:hint="eastAsia"/>
                <w:bCs/>
                <w:szCs w:val="24"/>
              </w:rPr>
              <w:t>承诺</w:t>
            </w:r>
            <w:r>
              <w:rPr>
                <w:rFonts w:ascii="宋体" w:eastAsia="宋体" w:hAnsi="宋体" w:cs="宋体"/>
                <w:bCs/>
                <w:szCs w:val="24"/>
              </w:rPr>
              <w:t>为本项目配备的配送车辆，每增加 1 辆得2分，本小项最多得</w:t>
            </w:r>
            <w:r>
              <w:rPr>
                <w:rFonts w:ascii="宋体" w:eastAsia="宋体" w:hAnsi="宋体" w:cs="宋体" w:hint="eastAsia"/>
                <w:bCs/>
                <w:szCs w:val="24"/>
              </w:rPr>
              <w:t>4</w:t>
            </w:r>
            <w:r>
              <w:rPr>
                <w:rFonts w:ascii="宋体" w:eastAsia="宋体" w:hAnsi="宋体" w:cs="宋体"/>
                <w:bCs/>
                <w:szCs w:val="24"/>
              </w:rPr>
              <w:t>分。</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hint="eastAsia"/>
                <w:bCs/>
                <w:szCs w:val="24"/>
              </w:rPr>
              <w:t>注：供应商根据自身情况提供承诺函并加盖供应商公章，承诺函格式自拟。</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2</w:t>
            </w:r>
            <w:r>
              <w:rPr>
                <w:rFonts w:ascii="宋体" w:eastAsia="宋体" w:hAnsi="宋体" w:cs="宋体" w:hint="eastAsia"/>
                <w:bCs/>
                <w:szCs w:val="24"/>
              </w:rPr>
              <w:t>、</w:t>
            </w:r>
            <w:r>
              <w:rPr>
                <w:rFonts w:ascii="宋体" w:eastAsia="宋体" w:hAnsi="宋体" w:cs="宋体"/>
                <w:bCs/>
                <w:szCs w:val="24"/>
              </w:rPr>
              <w:t>供应商</w:t>
            </w:r>
            <w:r>
              <w:rPr>
                <w:rFonts w:ascii="宋体" w:eastAsia="宋体" w:hAnsi="宋体" w:cs="宋体" w:hint="eastAsia"/>
                <w:bCs/>
                <w:szCs w:val="24"/>
              </w:rPr>
              <w:t>承诺</w:t>
            </w:r>
            <w:r>
              <w:rPr>
                <w:rFonts w:ascii="宋体" w:eastAsia="宋体" w:hAnsi="宋体" w:cs="宋体"/>
                <w:bCs/>
                <w:szCs w:val="24"/>
              </w:rPr>
              <w:t>为本项目配备的专职配送驾驶员，每增加 1 人得2分，本小项最多得4分。</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hint="eastAsia"/>
                <w:bCs/>
                <w:szCs w:val="24"/>
              </w:rPr>
              <w:t>注：供应商根据自身情况提供承诺函并加盖供应商公章，承诺函格式自拟。</w:t>
            </w:r>
          </w:p>
        </w:tc>
        <w:tc>
          <w:tcPr>
            <w:tcW w:w="958"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t>0-8分</w:t>
            </w:r>
          </w:p>
        </w:tc>
      </w:tr>
      <w:tr w:rsidR="009E20AB">
        <w:trPr>
          <w:trHeight w:val="748"/>
          <w:jc w:val="center"/>
        </w:trPr>
        <w:tc>
          <w:tcPr>
            <w:tcW w:w="462" w:type="dxa"/>
            <w:vMerge/>
            <w:tcBorders>
              <w:left w:val="single" w:sz="6" w:space="0" w:color="auto"/>
              <w:bottom w:val="single" w:sz="6" w:space="0" w:color="auto"/>
              <w:right w:val="single" w:sz="6" w:space="0" w:color="auto"/>
            </w:tcBorders>
            <w:vAlign w:val="center"/>
          </w:tcPr>
          <w:p w:rsidR="009E20AB" w:rsidRDefault="009E20AB">
            <w:pPr>
              <w:tabs>
                <w:tab w:val="left" w:pos="993"/>
                <w:tab w:val="left" w:pos="1701"/>
              </w:tabs>
              <w:spacing w:line="360" w:lineRule="auto"/>
              <w:rPr>
                <w:rFonts w:ascii="宋体" w:eastAsia="宋体" w:hAnsi="宋体" w:cs="宋体"/>
                <w:b/>
                <w:color w:val="000000"/>
                <w:szCs w:val="24"/>
              </w:rPr>
            </w:pPr>
          </w:p>
        </w:tc>
        <w:tc>
          <w:tcPr>
            <w:tcW w:w="858" w:type="dxa"/>
            <w:vMerge/>
            <w:tcBorders>
              <w:left w:val="single" w:sz="6" w:space="0" w:color="auto"/>
              <w:bottom w:val="single" w:sz="6" w:space="0" w:color="auto"/>
              <w:right w:val="single" w:sz="6" w:space="0" w:color="auto"/>
            </w:tcBorders>
            <w:vAlign w:val="center"/>
          </w:tcPr>
          <w:p w:rsidR="009E20AB" w:rsidRDefault="009E20AB">
            <w:pPr>
              <w:tabs>
                <w:tab w:val="left" w:pos="993"/>
                <w:tab w:val="left" w:pos="1701"/>
              </w:tabs>
              <w:spacing w:line="360" w:lineRule="auto"/>
              <w:jc w:val="center"/>
              <w:rPr>
                <w:rFonts w:ascii="宋体" w:eastAsia="宋体" w:hAnsi="宋体" w:cs="宋体"/>
                <w:color w:val="000000"/>
                <w:szCs w:val="24"/>
              </w:rPr>
            </w:pPr>
          </w:p>
        </w:tc>
        <w:tc>
          <w:tcPr>
            <w:tcW w:w="1328" w:type="dxa"/>
            <w:tcBorders>
              <w:left w:val="single" w:sz="6" w:space="0" w:color="auto"/>
              <w:bottom w:val="single" w:sz="6" w:space="0" w:color="auto"/>
              <w:right w:val="single" w:sz="6" w:space="0" w:color="auto"/>
            </w:tcBorders>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业绩</w:t>
            </w:r>
            <w:r>
              <w:rPr>
                <w:rFonts w:ascii="宋体" w:eastAsia="宋体" w:hAnsi="宋体" w:cs="宋体" w:hint="eastAsia"/>
                <w:bCs/>
                <w:szCs w:val="24"/>
              </w:rPr>
              <w:t>（8分）</w:t>
            </w:r>
          </w:p>
        </w:tc>
        <w:tc>
          <w:tcPr>
            <w:tcW w:w="6249" w:type="dxa"/>
            <w:tcBorders>
              <w:top w:val="single" w:sz="6" w:space="0" w:color="auto"/>
              <w:left w:val="single" w:sz="6" w:space="0" w:color="auto"/>
              <w:bottom w:val="single" w:sz="6" w:space="0" w:color="auto"/>
              <w:right w:val="single" w:sz="6" w:space="0" w:color="auto"/>
            </w:tcBorders>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202</w:t>
            </w:r>
            <w:r w:rsidR="007973A8">
              <w:rPr>
                <w:rFonts w:ascii="宋体" w:eastAsia="宋体" w:hAnsi="宋体" w:cs="宋体" w:hint="eastAsia"/>
                <w:bCs/>
                <w:szCs w:val="24"/>
              </w:rPr>
              <w:t>2</w:t>
            </w:r>
            <w:r>
              <w:rPr>
                <w:rFonts w:ascii="宋体" w:eastAsia="宋体" w:hAnsi="宋体" w:cs="宋体"/>
                <w:bCs/>
                <w:szCs w:val="24"/>
              </w:rPr>
              <w:t xml:space="preserve"> 年1月1日（以合同签订之日为准）以来，</w:t>
            </w:r>
            <w:r>
              <w:rPr>
                <w:rFonts w:ascii="宋体" w:eastAsia="宋体" w:hAnsi="宋体" w:cs="宋体" w:hint="eastAsia"/>
                <w:bCs/>
                <w:szCs w:val="24"/>
              </w:rPr>
              <w:t>供应商</w:t>
            </w:r>
            <w:r>
              <w:rPr>
                <w:rFonts w:ascii="宋体" w:eastAsia="宋体" w:hAnsi="宋体" w:cs="宋体"/>
                <w:bCs/>
                <w:szCs w:val="24"/>
              </w:rPr>
              <w:t>每具有一个同类业绩的得</w:t>
            </w:r>
            <w:r>
              <w:rPr>
                <w:rFonts w:ascii="宋体" w:eastAsia="宋体" w:hAnsi="宋体" w:cs="宋体" w:hint="eastAsia"/>
                <w:bCs/>
                <w:szCs w:val="24"/>
              </w:rPr>
              <w:t>4</w:t>
            </w:r>
            <w:r>
              <w:rPr>
                <w:rFonts w:ascii="宋体" w:eastAsia="宋体" w:hAnsi="宋体" w:cs="宋体"/>
                <w:bCs/>
                <w:szCs w:val="24"/>
              </w:rPr>
              <w:t>分，本项最多得</w:t>
            </w:r>
            <w:r>
              <w:rPr>
                <w:rFonts w:ascii="宋体" w:eastAsia="宋体" w:hAnsi="宋体" w:cs="宋体" w:hint="eastAsia"/>
                <w:bCs/>
                <w:szCs w:val="24"/>
              </w:rPr>
              <w:t>8</w:t>
            </w:r>
            <w:r>
              <w:rPr>
                <w:rFonts w:ascii="宋体" w:eastAsia="宋体" w:hAnsi="宋体" w:cs="宋体"/>
                <w:bCs/>
                <w:szCs w:val="24"/>
              </w:rPr>
              <w:t xml:space="preserve">分；未提供或不满足要求均不得分。 </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注：提供中标/成交通知书或合同复印件加盖</w:t>
            </w:r>
            <w:r>
              <w:rPr>
                <w:rFonts w:ascii="宋体" w:eastAsia="宋体" w:hAnsi="宋体" w:cs="宋体" w:hint="eastAsia"/>
                <w:bCs/>
                <w:szCs w:val="24"/>
              </w:rPr>
              <w:t>供应商公章</w:t>
            </w:r>
            <w:r>
              <w:rPr>
                <w:rFonts w:ascii="宋体" w:eastAsia="宋体" w:hAnsi="宋体" w:cs="宋体"/>
                <w:bCs/>
                <w:szCs w:val="24"/>
              </w:rPr>
              <w:t>；同一项目分年度签订，认作一个业绩。</w:t>
            </w:r>
          </w:p>
        </w:tc>
        <w:tc>
          <w:tcPr>
            <w:tcW w:w="958" w:type="dxa"/>
            <w:tcBorders>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t>0-8分</w:t>
            </w:r>
          </w:p>
        </w:tc>
      </w:tr>
      <w:tr w:rsidR="009E20AB">
        <w:trPr>
          <w:trHeight w:val="1134"/>
          <w:jc w:val="center"/>
        </w:trPr>
        <w:tc>
          <w:tcPr>
            <w:tcW w:w="462" w:type="dxa"/>
            <w:vMerge w:val="restart"/>
            <w:tcBorders>
              <w:left w:val="single" w:sz="6" w:space="0" w:color="auto"/>
              <w:right w:val="single" w:sz="6" w:space="0" w:color="auto"/>
            </w:tcBorders>
            <w:vAlign w:val="center"/>
          </w:tcPr>
          <w:p w:rsidR="009E20AB" w:rsidRDefault="00210F02">
            <w:pPr>
              <w:tabs>
                <w:tab w:val="left" w:pos="993"/>
                <w:tab w:val="left" w:pos="1701"/>
              </w:tabs>
              <w:spacing w:line="360" w:lineRule="auto"/>
              <w:rPr>
                <w:rFonts w:ascii="宋体" w:eastAsia="宋体" w:hAnsi="宋体" w:cs="宋体"/>
                <w:b/>
                <w:color w:val="000000"/>
                <w:szCs w:val="24"/>
              </w:rPr>
            </w:pPr>
            <w:r>
              <w:rPr>
                <w:rFonts w:ascii="宋体" w:eastAsia="宋体" w:hAnsi="宋体" w:cs="宋体" w:hint="eastAsia"/>
                <w:b/>
                <w:color w:val="000000"/>
                <w:szCs w:val="24"/>
              </w:rPr>
              <w:t>2</w:t>
            </w:r>
          </w:p>
        </w:tc>
        <w:tc>
          <w:tcPr>
            <w:tcW w:w="858" w:type="dxa"/>
            <w:vMerge w:val="restart"/>
            <w:tcBorders>
              <w:left w:val="single" w:sz="6" w:space="0" w:color="auto"/>
              <w:right w:val="single" w:sz="6" w:space="0" w:color="auto"/>
            </w:tcBorders>
            <w:vAlign w:val="center"/>
          </w:tcPr>
          <w:p w:rsidR="009E20AB" w:rsidRDefault="00210F02">
            <w:pPr>
              <w:spacing w:line="360" w:lineRule="auto"/>
              <w:jc w:val="center"/>
              <w:rPr>
                <w:rFonts w:ascii="宋体" w:eastAsia="宋体" w:hAnsi="宋体" w:cs="宋体"/>
                <w:szCs w:val="24"/>
              </w:rPr>
            </w:pPr>
            <w:r>
              <w:rPr>
                <w:rFonts w:ascii="宋体" w:eastAsia="宋体" w:hAnsi="宋体" w:cs="宋体" w:hint="eastAsia"/>
                <w:szCs w:val="24"/>
              </w:rPr>
              <w:t>技术</w:t>
            </w:r>
          </w:p>
          <w:p w:rsidR="009E20AB" w:rsidRDefault="00210F02">
            <w:pPr>
              <w:spacing w:line="360" w:lineRule="auto"/>
              <w:jc w:val="center"/>
              <w:rPr>
                <w:rFonts w:ascii="宋体" w:eastAsia="宋体" w:hAnsi="宋体" w:cs="宋体"/>
                <w:szCs w:val="24"/>
              </w:rPr>
            </w:pPr>
            <w:r>
              <w:rPr>
                <w:rFonts w:ascii="宋体" w:eastAsia="宋体" w:hAnsi="宋体" w:cs="宋体" w:hint="eastAsia"/>
                <w:szCs w:val="24"/>
              </w:rPr>
              <w:t>部分</w:t>
            </w:r>
          </w:p>
          <w:p w:rsidR="009E20AB" w:rsidRDefault="007973A8">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szCs w:val="24"/>
              </w:rPr>
              <w:t>64</w:t>
            </w:r>
            <w:r w:rsidR="00210F02">
              <w:rPr>
                <w:rFonts w:ascii="宋体" w:eastAsia="宋体" w:hAnsi="宋体" w:cs="宋体" w:hint="eastAsia"/>
                <w:szCs w:val="24"/>
              </w:rPr>
              <w:t>分</w:t>
            </w:r>
          </w:p>
        </w:tc>
        <w:tc>
          <w:tcPr>
            <w:tcW w:w="1328" w:type="dxa"/>
            <w:tcBorders>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szCs w:val="24"/>
              </w:rPr>
            </w:pPr>
            <w:r>
              <w:rPr>
                <w:rFonts w:ascii="宋体" w:eastAsia="宋体" w:hAnsi="宋体" w:cs="宋体" w:hint="eastAsia"/>
                <w:szCs w:val="24"/>
              </w:rPr>
              <w:t>配送方案（20分）</w:t>
            </w:r>
          </w:p>
        </w:tc>
        <w:tc>
          <w:tcPr>
            <w:tcW w:w="6249" w:type="dxa"/>
            <w:tcBorders>
              <w:top w:val="single" w:sz="6" w:space="0" w:color="auto"/>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根据供应商提供的配送方案进行评审，内容包含： ①配送保障方案； ②装卸方案； ③配送时间及路线规划； ④配送管理方案； ⑤配备人员分工。</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上述5项内容齐全、完全满足采购需求的得20分，每有一</w:t>
            </w:r>
            <w:r>
              <w:rPr>
                <w:rFonts w:ascii="宋体" w:eastAsia="宋体" w:hAnsi="宋体" w:cs="宋体"/>
                <w:bCs/>
                <w:szCs w:val="24"/>
              </w:rPr>
              <w:lastRenderedPageBreak/>
              <w:t>项内容缺项的扣4分，每有一项内容有缺陷扣2分（缺陷指：内容与本项目需求无关或不适用项目实际情况、内容表述歧义或错误、内容前后表达矛盾或不一致、内容缺失或不可执行、仅有框架或标题、明显复制其他项目内容、项目基本信息歧义或错误、不符合本项目涉及的相关规范或标准要求的任意一种情形），扣完为止。不提供不得分。</w:t>
            </w:r>
          </w:p>
        </w:tc>
        <w:tc>
          <w:tcPr>
            <w:tcW w:w="958" w:type="dxa"/>
            <w:tcBorders>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lastRenderedPageBreak/>
              <w:t>0-20分</w:t>
            </w:r>
          </w:p>
        </w:tc>
      </w:tr>
      <w:tr w:rsidR="009E20AB">
        <w:trPr>
          <w:trHeight w:val="1134"/>
          <w:jc w:val="center"/>
        </w:trPr>
        <w:tc>
          <w:tcPr>
            <w:tcW w:w="462" w:type="dxa"/>
            <w:vMerge/>
            <w:tcBorders>
              <w:left w:val="single" w:sz="6" w:space="0" w:color="auto"/>
              <w:right w:val="single" w:sz="6" w:space="0" w:color="auto"/>
            </w:tcBorders>
            <w:vAlign w:val="center"/>
          </w:tcPr>
          <w:p w:rsidR="009E20AB" w:rsidRDefault="009E20AB">
            <w:pPr>
              <w:tabs>
                <w:tab w:val="left" w:pos="993"/>
                <w:tab w:val="left" w:pos="1701"/>
              </w:tabs>
              <w:spacing w:line="360" w:lineRule="auto"/>
              <w:rPr>
                <w:rFonts w:ascii="宋体" w:eastAsia="宋体" w:hAnsi="宋体" w:cs="宋体"/>
                <w:b/>
                <w:color w:val="000000"/>
                <w:szCs w:val="24"/>
              </w:rPr>
            </w:pPr>
          </w:p>
        </w:tc>
        <w:tc>
          <w:tcPr>
            <w:tcW w:w="858" w:type="dxa"/>
            <w:vMerge/>
            <w:tcBorders>
              <w:left w:val="single" w:sz="6" w:space="0" w:color="auto"/>
              <w:right w:val="single" w:sz="6" w:space="0" w:color="auto"/>
            </w:tcBorders>
            <w:vAlign w:val="center"/>
          </w:tcPr>
          <w:p w:rsidR="009E20AB" w:rsidRDefault="009E20AB">
            <w:pPr>
              <w:tabs>
                <w:tab w:val="left" w:pos="993"/>
                <w:tab w:val="left" w:pos="1701"/>
              </w:tabs>
              <w:spacing w:line="360" w:lineRule="auto"/>
              <w:jc w:val="center"/>
              <w:rPr>
                <w:rFonts w:ascii="宋体" w:eastAsia="宋体" w:hAnsi="宋体" w:cs="宋体"/>
                <w:color w:val="000000"/>
                <w:szCs w:val="24"/>
              </w:rPr>
            </w:pPr>
          </w:p>
        </w:tc>
        <w:tc>
          <w:tcPr>
            <w:tcW w:w="1328" w:type="dxa"/>
            <w:tcBorders>
              <w:left w:val="single" w:sz="6" w:space="0" w:color="auto"/>
              <w:bottom w:val="single" w:sz="6" w:space="0" w:color="auto"/>
              <w:right w:val="single" w:sz="6" w:space="0" w:color="auto"/>
            </w:tcBorders>
          </w:tcPr>
          <w:p w:rsidR="009E20AB" w:rsidRDefault="009E20AB">
            <w:pPr>
              <w:tabs>
                <w:tab w:val="left" w:pos="993"/>
                <w:tab w:val="left" w:pos="1701"/>
              </w:tabs>
              <w:spacing w:line="360" w:lineRule="auto"/>
              <w:rPr>
                <w:rFonts w:ascii="宋体" w:eastAsia="宋体" w:hAnsi="宋体" w:cs="宋体"/>
                <w:bCs/>
                <w:szCs w:val="24"/>
              </w:rPr>
            </w:pPr>
          </w:p>
          <w:p w:rsidR="009E20AB" w:rsidRDefault="009E20AB">
            <w:pPr>
              <w:tabs>
                <w:tab w:val="left" w:pos="993"/>
                <w:tab w:val="left" w:pos="1701"/>
              </w:tabs>
              <w:spacing w:line="360" w:lineRule="auto"/>
              <w:rPr>
                <w:rFonts w:ascii="宋体" w:eastAsia="宋体" w:hAnsi="宋体" w:cs="宋体"/>
                <w:bCs/>
                <w:szCs w:val="24"/>
              </w:rPr>
            </w:pPr>
          </w:p>
          <w:p w:rsidR="009E20AB" w:rsidRDefault="009E20AB">
            <w:pPr>
              <w:tabs>
                <w:tab w:val="left" w:pos="993"/>
                <w:tab w:val="left" w:pos="1701"/>
              </w:tabs>
              <w:spacing w:line="360" w:lineRule="auto"/>
              <w:rPr>
                <w:rFonts w:ascii="宋体" w:eastAsia="宋体" w:hAnsi="宋体" w:cs="宋体"/>
                <w:bCs/>
                <w:szCs w:val="24"/>
              </w:rPr>
            </w:pPr>
          </w:p>
          <w:p w:rsidR="009E20AB" w:rsidRDefault="009E20AB">
            <w:pPr>
              <w:tabs>
                <w:tab w:val="left" w:pos="993"/>
                <w:tab w:val="left" w:pos="1701"/>
              </w:tabs>
              <w:spacing w:line="360" w:lineRule="auto"/>
              <w:rPr>
                <w:rFonts w:ascii="宋体" w:eastAsia="宋体" w:hAnsi="宋体" w:cs="宋体"/>
                <w:bCs/>
                <w:szCs w:val="24"/>
              </w:rPr>
            </w:pP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管理措施</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hint="eastAsia"/>
                <w:bCs/>
                <w:szCs w:val="24"/>
              </w:rPr>
              <w:t>（30分）</w:t>
            </w:r>
          </w:p>
        </w:tc>
        <w:tc>
          <w:tcPr>
            <w:tcW w:w="6249" w:type="dxa"/>
            <w:tcBorders>
              <w:top w:val="single" w:sz="6" w:space="0" w:color="auto"/>
              <w:left w:val="single" w:sz="6" w:space="0" w:color="auto"/>
              <w:bottom w:val="single" w:sz="6" w:space="0" w:color="auto"/>
              <w:right w:val="single" w:sz="6" w:space="0" w:color="auto"/>
            </w:tcBorders>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 xml:space="preserve">根据供应商提供的管理措施进行评审，内容包含：： ①配送人员管理制度； ②配送的食材索证索票制度； ③配送的食材出入库管理制度； ④配送的食材库房卫生管理制度； ⑤配送的食材安全查验制度； ⑥配送的食材安全运送制度； ⑦配送的食材安全管理制度； ⑧配送的食材原材料留样制度； ⑨安全管理岗位责任； ⑩质量保障措施。 </w:t>
            </w:r>
          </w:p>
          <w:p w:rsidR="009E20AB" w:rsidRDefault="00210F02" w:rsidP="007973A8">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上述</w:t>
            </w:r>
            <w:r>
              <w:rPr>
                <w:rFonts w:ascii="宋体" w:eastAsia="宋体" w:hAnsi="宋体" w:cs="宋体" w:hint="eastAsia"/>
                <w:bCs/>
                <w:szCs w:val="24"/>
              </w:rPr>
              <w:t>10</w:t>
            </w:r>
            <w:r>
              <w:rPr>
                <w:rFonts w:ascii="宋体" w:eastAsia="宋体" w:hAnsi="宋体" w:cs="宋体"/>
                <w:bCs/>
                <w:szCs w:val="24"/>
              </w:rPr>
              <w:t>项内容齐全、完全满足采购需求的得</w:t>
            </w:r>
            <w:r>
              <w:rPr>
                <w:rFonts w:ascii="宋体" w:eastAsia="宋体" w:hAnsi="宋体" w:cs="宋体" w:hint="eastAsia"/>
                <w:bCs/>
                <w:szCs w:val="24"/>
              </w:rPr>
              <w:t>30</w:t>
            </w:r>
            <w:r>
              <w:rPr>
                <w:rFonts w:ascii="宋体" w:eastAsia="宋体" w:hAnsi="宋体" w:cs="宋体"/>
                <w:bCs/>
                <w:szCs w:val="24"/>
              </w:rPr>
              <w:t>分，每有一项内容缺项的扣</w:t>
            </w:r>
            <w:r>
              <w:rPr>
                <w:rFonts w:ascii="宋体" w:eastAsia="宋体" w:hAnsi="宋体" w:cs="宋体" w:hint="eastAsia"/>
                <w:bCs/>
                <w:szCs w:val="24"/>
              </w:rPr>
              <w:t>3</w:t>
            </w:r>
            <w:r>
              <w:rPr>
                <w:rFonts w:ascii="宋体" w:eastAsia="宋体" w:hAnsi="宋体" w:cs="宋体"/>
                <w:bCs/>
                <w:szCs w:val="24"/>
              </w:rPr>
              <w:t>分，每有一项内容有缺陷扣</w:t>
            </w:r>
            <w:r w:rsidR="007973A8">
              <w:rPr>
                <w:rFonts w:ascii="宋体" w:eastAsia="宋体" w:hAnsi="宋体" w:cs="宋体" w:hint="eastAsia"/>
                <w:bCs/>
                <w:szCs w:val="24"/>
              </w:rPr>
              <w:t>1.5</w:t>
            </w:r>
            <w:r>
              <w:rPr>
                <w:rFonts w:ascii="宋体" w:eastAsia="宋体" w:hAnsi="宋体" w:cs="宋体"/>
                <w:bCs/>
                <w:szCs w:val="24"/>
              </w:rPr>
              <w:t>分（缺陷指：内容与本项目需求无关或不适用项目实际情况、内容表述歧义或错误、内容前后表达矛盾或不一致、内容缺失或不可执行、仅有框架或标题、明显复制其他项目内容、项目基本信息歧义或错误、不符合本项目涉及的相关规范或标准要求的任意一种情形），扣完为止。不提供不得分。</w:t>
            </w:r>
          </w:p>
        </w:tc>
        <w:tc>
          <w:tcPr>
            <w:tcW w:w="958" w:type="dxa"/>
            <w:tcBorders>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t>0-30分</w:t>
            </w:r>
          </w:p>
        </w:tc>
      </w:tr>
      <w:tr w:rsidR="009E20AB">
        <w:trPr>
          <w:trHeight w:val="1134"/>
          <w:jc w:val="center"/>
        </w:trPr>
        <w:tc>
          <w:tcPr>
            <w:tcW w:w="462" w:type="dxa"/>
            <w:vMerge/>
            <w:tcBorders>
              <w:left w:val="single" w:sz="6" w:space="0" w:color="auto"/>
              <w:right w:val="single" w:sz="6" w:space="0" w:color="auto"/>
            </w:tcBorders>
            <w:vAlign w:val="center"/>
          </w:tcPr>
          <w:p w:rsidR="009E20AB" w:rsidRDefault="009E20AB">
            <w:pPr>
              <w:tabs>
                <w:tab w:val="left" w:pos="993"/>
                <w:tab w:val="left" w:pos="1701"/>
              </w:tabs>
              <w:spacing w:line="360" w:lineRule="auto"/>
              <w:rPr>
                <w:rFonts w:ascii="宋体" w:eastAsia="宋体" w:hAnsi="宋体" w:cs="宋体"/>
                <w:b/>
                <w:color w:val="000000"/>
                <w:szCs w:val="24"/>
              </w:rPr>
            </w:pPr>
          </w:p>
        </w:tc>
        <w:tc>
          <w:tcPr>
            <w:tcW w:w="858" w:type="dxa"/>
            <w:vMerge/>
            <w:tcBorders>
              <w:left w:val="single" w:sz="6" w:space="0" w:color="auto"/>
              <w:right w:val="single" w:sz="6" w:space="0" w:color="auto"/>
            </w:tcBorders>
            <w:vAlign w:val="center"/>
          </w:tcPr>
          <w:p w:rsidR="009E20AB" w:rsidRDefault="009E20AB">
            <w:pPr>
              <w:tabs>
                <w:tab w:val="left" w:pos="993"/>
                <w:tab w:val="left" w:pos="1701"/>
              </w:tabs>
              <w:spacing w:line="360" w:lineRule="auto"/>
              <w:jc w:val="center"/>
              <w:rPr>
                <w:rFonts w:ascii="宋体" w:eastAsia="宋体" w:hAnsi="宋体" w:cs="宋体"/>
                <w:color w:val="000000"/>
                <w:szCs w:val="24"/>
              </w:rPr>
            </w:pPr>
          </w:p>
        </w:tc>
        <w:tc>
          <w:tcPr>
            <w:tcW w:w="1328" w:type="dxa"/>
            <w:tcBorders>
              <w:left w:val="single" w:sz="6" w:space="0" w:color="auto"/>
              <w:right w:val="single" w:sz="6" w:space="0" w:color="auto"/>
            </w:tcBorders>
          </w:tcPr>
          <w:p w:rsidR="009E20AB" w:rsidRDefault="009E20AB">
            <w:pPr>
              <w:tabs>
                <w:tab w:val="left" w:pos="993"/>
                <w:tab w:val="left" w:pos="1701"/>
              </w:tabs>
              <w:spacing w:line="360" w:lineRule="auto"/>
              <w:rPr>
                <w:rFonts w:ascii="宋体" w:eastAsia="宋体" w:hAnsi="宋体" w:cs="宋体"/>
                <w:bCs/>
                <w:szCs w:val="24"/>
              </w:rPr>
            </w:pPr>
          </w:p>
          <w:p w:rsidR="009E20AB" w:rsidRDefault="009E20AB">
            <w:pPr>
              <w:tabs>
                <w:tab w:val="left" w:pos="993"/>
                <w:tab w:val="left" w:pos="1701"/>
              </w:tabs>
              <w:spacing w:line="360" w:lineRule="auto"/>
              <w:rPr>
                <w:rFonts w:ascii="宋体" w:eastAsia="宋体" w:hAnsi="宋体" w:cs="宋体"/>
                <w:bCs/>
                <w:szCs w:val="24"/>
              </w:rPr>
            </w:pPr>
          </w:p>
          <w:p w:rsidR="009E20AB" w:rsidRDefault="009E20AB">
            <w:pPr>
              <w:tabs>
                <w:tab w:val="left" w:pos="993"/>
                <w:tab w:val="left" w:pos="1701"/>
              </w:tabs>
              <w:spacing w:line="360" w:lineRule="auto"/>
              <w:rPr>
                <w:rFonts w:ascii="宋体" w:eastAsia="宋体" w:hAnsi="宋体" w:cs="宋体"/>
                <w:bCs/>
                <w:szCs w:val="24"/>
              </w:rPr>
            </w:pP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应急预案</w:t>
            </w:r>
            <w:r>
              <w:rPr>
                <w:rFonts w:ascii="宋体" w:eastAsia="宋体" w:hAnsi="宋体" w:cs="宋体" w:hint="eastAsia"/>
                <w:bCs/>
                <w:szCs w:val="24"/>
              </w:rPr>
              <w:t>（12分）</w:t>
            </w:r>
          </w:p>
        </w:tc>
        <w:tc>
          <w:tcPr>
            <w:tcW w:w="6249" w:type="dxa"/>
            <w:tcBorders>
              <w:top w:val="single" w:sz="6" w:space="0" w:color="auto"/>
              <w:left w:val="single" w:sz="6" w:space="0" w:color="auto"/>
              <w:bottom w:val="single" w:sz="6" w:space="0" w:color="auto"/>
              <w:right w:val="single" w:sz="6" w:space="0" w:color="auto"/>
            </w:tcBorders>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 xml:space="preserve">根据供应商提供的应急预案进行评审，内容包含： ①安全事故应急预案； ②自然灾害应急预案； ③运输安全应急预案； ④配送的食材退换处置方案及响应时间； ⑤疾病防控应急预案； ⑥其他突发事件应急预案。 </w:t>
            </w:r>
          </w:p>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上述6项内容齐全、完全满足采购需求的得12分，每有一项内容缺项的扣2分，每有一项内容有缺陷扣1分（缺陷指：内容与本项目需求无关或不适用项目实际情况、内容表述歧义或错误、内容前后表达矛盾或不一致、内容缺失或不可执行、仅有框架或标题、明显复制其他项目内容、项目基本信息歧义或错误、不符合本项目涉及的相关规范或标准要求的任意一种情形），扣完为止。不提供不得分。</w:t>
            </w:r>
          </w:p>
        </w:tc>
        <w:tc>
          <w:tcPr>
            <w:tcW w:w="958" w:type="dxa"/>
            <w:tcBorders>
              <w:left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t>0-12分</w:t>
            </w:r>
          </w:p>
        </w:tc>
      </w:tr>
      <w:tr w:rsidR="009E20AB">
        <w:trPr>
          <w:trHeight w:val="1134"/>
          <w:jc w:val="center"/>
        </w:trPr>
        <w:tc>
          <w:tcPr>
            <w:tcW w:w="462" w:type="dxa"/>
            <w:vMerge/>
            <w:tcBorders>
              <w:left w:val="single" w:sz="6" w:space="0" w:color="auto"/>
              <w:bottom w:val="single" w:sz="6" w:space="0" w:color="auto"/>
              <w:right w:val="single" w:sz="6" w:space="0" w:color="auto"/>
            </w:tcBorders>
            <w:vAlign w:val="center"/>
          </w:tcPr>
          <w:p w:rsidR="009E20AB" w:rsidRDefault="009E20AB">
            <w:pPr>
              <w:tabs>
                <w:tab w:val="left" w:pos="993"/>
                <w:tab w:val="left" w:pos="1701"/>
              </w:tabs>
              <w:spacing w:line="360" w:lineRule="auto"/>
              <w:rPr>
                <w:rFonts w:ascii="宋体" w:eastAsia="宋体" w:hAnsi="宋体" w:cs="宋体"/>
                <w:b/>
                <w:color w:val="000000"/>
                <w:szCs w:val="24"/>
              </w:rPr>
            </w:pPr>
            <w:bookmarkStart w:id="135" w:name="_Toc20713"/>
            <w:bookmarkStart w:id="136" w:name="_Toc19201"/>
            <w:bookmarkStart w:id="137" w:name="_Toc6865"/>
            <w:bookmarkStart w:id="138" w:name="_Toc104383962"/>
            <w:bookmarkStart w:id="139" w:name="_Toc8893"/>
            <w:bookmarkStart w:id="140" w:name="_Toc29299"/>
            <w:bookmarkStart w:id="141" w:name="_Toc2289"/>
            <w:bookmarkStart w:id="142" w:name="_Toc17268"/>
            <w:bookmarkStart w:id="143" w:name="_Toc15285"/>
            <w:bookmarkStart w:id="144" w:name="_Toc21326"/>
          </w:p>
        </w:tc>
        <w:tc>
          <w:tcPr>
            <w:tcW w:w="858" w:type="dxa"/>
            <w:vMerge/>
            <w:tcBorders>
              <w:left w:val="single" w:sz="6" w:space="0" w:color="auto"/>
              <w:bottom w:val="single" w:sz="6" w:space="0" w:color="auto"/>
              <w:right w:val="single" w:sz="6" w:space="0" w:color="auto"/>
            </w:tcBorders>
            <w:vAlign w:val="center"/>
          </w:tcPr>
          <w:p w:rsidR="009E20AB" w:rsidRDefault="009E20AB">
            <w:pPr>
              <w:tabs>
                <w:tab w:val="left" w:pos="993"/>
                <w:tab w:val="left" w:pos="1701"/>
              </w:tabs>
              <w:spacing w:line="360" w:lineRule="auto"/>
              <w:jc w:val="center"/>
              <w:rPr>
                <w:rFonts w:ascii="宋体" w:eastAsia="宋体" w:hAnsi="宋体" w:cs="宋体"/>
                <w:color w:val="000000"/>
                <w:szCs w:val="24"/>
              </w:rPr>
            </w:pPr>
          </w:p>
        </w:tc>
        <w:tc>
          <w:tcPr>
            <w:tcW w:w="1328" w:type="dxa"/>
            <w:tcBorders>
              <w:left w:val="single" w:sz="6" w:space="0" w:color="auto"/>
              <w:bottom w:val="single" w:sz="6" w:space="0" w:color="auto"/>
              <w:right w:val="single" w:sz="6" w:space="0" w:color="auto"/>
            </w:tcBorders>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售后服务方案</w:t>
            </w:r>
            <w:r>
              <w:rPr>
                <w:rFonts w:ascii="宋体" w:eastAsia="宋体" w:hAnsi="宋体" w:cs="宋体" w:hint="eastAsia"/>
                <w:bCs/>
                <w:szCs w:val="24"/>
              </w:rPr>
              <w:t>（2分）</w:t>
            </w:r>
          </w:p>
        </w:tc>
        <w:tc>
          <w:tcPr>
            <w:tcW w:w="6249" w:type="dxa"/>
            <w:tcBorders>
              <w:top w:val="single" w:sz="6" w:space="0" w:color="auto"/>
              <w:left w:val="single" w:sz="6" w:space="0" w:color="auto"/>
              <w:bottom w:val="single" w:sz="6" w:space="0" w:color="auto"/>
              <w:right w:val="single" w:sz="6" w:space="0" w:color="auto"/>
            </w:tcBorders>
          </w:tcPr>
          <w:p w:rsidR="009E20AB" w:rsidRDefault="00210F02">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根据</w:t>
            </w:r>
            <w:r>
              <w:rPr>
                <w:rFonts w:ascii="宋体" w:eastAsia="宋体" w:hAnsi="宋体" w:cs="宋体" w:hint="eastAsia"/>
                <w:bCs/>
                <w:szCs w:val="24"/>
              </w:rPr>
              <w:t>供应商</w:t>
            </w:r>
            <w:r>
              <w:rPr>
                <w:rFonts w:ascii="宋体" w:eastAsia="宋体" w:hAnsi="宋体" w:cs="宋体"/>
                <w:bCs/>
                <w:szCs w:val="24"/>
              </w:rPr>
              <w:t>提供的售后服务方案进行评审，内容包含： ①售后服务体系； ②客户回访措施；</w:t>
            </w:r>
          </w:p>
          <w:p w:rsidR="009E20AB" w:rsidRDefault="00210F02" w:rsidP="0086045D">
            <w:pPr>
              <w:tabs>
                <w:tab w:val="left" w:pos="993"/>
                <w:tab w:val="left" w:pos="1701"/>
              </w:tabs>
              <w:spacing w:line="360" w:lineRule="auto"/>
              <w:rPr>
                <w:rFonts w:ascii="宋体" w:eastAsia="宋体" w:hAnsi="宋体" w:cs="宋体"/>
                <w:bCs/>
                <w:szCs w:val="24"/>
              </w:rPr>
            </w:pPr>
            <w:r>
              <w:rPr>
                <w:rFonts w:ascii="宋体" w:eastAsia="宋体" w:hAnsi="宋体" w:cs="宋体"/>
                <w:bCs/>
                <w:szCs w:val="24"/>
              </w:rPr>
              <w:t>上述2项内容齐全、完全满足采购需求的得</w:t>
            </w:r>
            <w:r w:rsidR="0086045D">
              <w:rPr>
                <w:rFonts w:ascii="宋体" w:eastAsia="宋体" w:hAnsi="宋体" w:cs="宋体" w:hint="eastAsia"/>
                <w:bCs/>
                <w:szCs w:val="24"/>
              </w:rPr>
              <w:t>2</w:t>
            </w:r>
            <w:r>
              <w:rPr>
                <w:rFonts w:ascii="宋体" w:eastAsia="宋体" w:hAnsi="宋体" w:cs="宋体"/>
                <w:bCs/>
                <w:szCs w:val="24"/>
              </w:rPr>
              <w:t>分，每有一项内容缺项的扣</w:t>
            </w:r>
            <w:r>
              <w:rPr>
                <w:rFonts w:ascii="宋体" w:eastAsia="宋体" w:hAnsi="宋体" w:cs="宋体" w:hint="eastAsia"/>
                <w:bCs/>
                <w:szCs w:val="24"/>
              </w:rPr>
              <w:t>1</w:t>
            </w:r>
            <w:r>
              <w:rPr>
                <w:rFonts w:ascii="宋体" w:eastAsia="宋体" w:hAnsi="宋体" w:cs="宋体"/>
                <w:bCs/>
                <w:szCs w:val="24"/>
              </w:rPr>
              <w:t>分，每有一项内容有缺陷扣</w:t>
            </w:r>
            <w:r>
              <w:rPr>
                <w:rFonts w:ascii="宋体" w:eastAsia="宋体" w:hAnsi="宋体" w:cs="宋体" w:hint="eastAsia"/>
                <w:bCs/>
                <w:szCs w:val="24"/>
              </w:rPr>
              <w:t>0.5</w:t>
            </w:r>
            <w:r>
              <w:rPr>
                <w:rFonts w:ascii="宋体" w:eastAsia="宋体" w:hAnsi="宋体" w:cs="宋体"/>
                <w:bCs/>
                <w:szCs w:val="24"/>
              </w:rPr>
              <w:t>分（缺陷指：内容与本项目需求无关或不适用项目实际情况、内容表述歧义或错误、内容前后表达矛盾或不一致、内容缺失或不可执行、仅有框架或标题、明显复制其他项目内容、项目基本信息歧义或错误、不符合本项目涉及的相关规范或标准要求的任意一种情形），扣完为止。不提供不得分。</w:t>
            </w:r>
          </w:p>
        </w:tc>
        <w:tc>
          <w:tcPr>
            <w:tcW w:w="958" w:type="dxa"/>
            <w:tcBorders>
              <w:left w:val="single" w:sz="6" w:space="0" w:color="auto"/>
              <w:bottom w:val="single" w:sz="6" w:space="0" w:color="auto"/>
              <w:right w:val="single" w:sz="6" w:space="0" w:color="auto"/>
            </w:tcBorders>
            <w:vAlign w:val="center"/>
          </w:tcPr>
          <w:p w:rsidR="009E20AB" w:rsidRDefault="00210F02">
            <w:pPr>
              <w:tabs>
                <w:tab w:val="left" w:pos="993"/>
                <w:tab w:val="left" w:pos="1701"/>
              </w:tabs>
              <w:spacing w:line="360" w:lineRule="auto"/>
              <w:jc w:val="center"/>
              <w:rPr>
                <w:rFonts w:ascii="宋体" w:eastAsia="宋体" w:hAnsi="宋体" w:cs="宋体"/>
                <w:color w:val="000000"/>
                <w:szCs w:val="24"/>
              </w:rPr>
            </w:pPr>
            <w:r>
              <w:rPr>
                <w:rFonts w:ascii="宋体" w:eastAsia="宋体" w:hAnsi="宋体" w:cs="宋体" w:hint="eastAsia"/>
                <w:color w:val="000000"/>
                <w:szCs w:val="24"/>
              </w:rPr>
              <w:t>0-2分</w:t>
            </w:r>
          </w:p>
        </w:tc>
      </w:tr>
      <w:bookmarkEnd w:id="110"/>
      <w:bookmarkEnd w:id="111"/>
      <w:bookmarkEnd w:id="112"/>
      <w:bookmarkEnd w:id="113"/>
      <w:bookmarkEnd w:id="114"/>
      <w:bookmarkEnd w:id="115"/>
    </w:tbl>
    <w:p w:rsidR="009E20AB" w:rsidRDefault="00210F02">
      <w:pPr>
        <w:rPr>
          <w:rFonts w:ascii="宋体" w:eastAsia="宋体" w:hAnsi="宋体" w:cs="宋体"/>
          <w:bCs/>
          <w:color w:val="000000"/>
          <w:sz w:val="36"/>
          <w:szCs w:val="36"/>
        </w:rPr>
      </w:pPr>
      <w:r>
        <w:rPr>
          <w:rFonts w:ascii="宋体" w:eastAsia="宋体" w:hAnsi="宋体" w:cs="宋体" w:hint="eastAsia"/>
          <w:bCs/>
          <w:color w:val="000000"/>
          <w:sz w:val="36"/>
          <w:szCs w:val="36"/>
        </w:rPr>
        <w:br w:type="page"/>
      </w:r>
    </w:p>
    <w:p w:rsidR="009E20AB" w:rsidRDefault="00210F02">
      <w:pPr>
        <w:pStyle w:val="1"/>
        <w:spacing w:line="240" w:lineRule="auto"/>
        <w:jc w:val="center"/>
        <w:rPr>
          <w:rFonts w:ascii="宋体" w:eastAsia="宋体" w:hAnsi="宋体" w:cs="宋体"/>
          <w:bCs/>
          <w:color w:val="000000"/>
          <w:sz w:val="36"/>
          <w:szCs w:val="36"/>
        </w:rPr>
      </w:pPr>
      <w:r>
        <w:rPr>
          <w:rFonts w:ascii="宋体" w:eastAsia="宋体" w:hAnsi="宋体" w:cs="宋体" w:hint="eastAsia"/>
          <w:bCs/>
          <w:color w:val="000000"/>
          <w:sz w:val="36"/>
          <w:szCs w:val="36"/>
        </w:rPr>
        <w:lastRenderedPageBreak/>
        <w:t>第五部分  响应文件格式</w:t>
      </w:r>
      <w:bookmarkEnd w:id="135"/>
      <w:bookmarkEnd w:id="136"/>
      <w:bookmarkEnd w:id="137"/>
      <w:bookmarkEnd w:id="138"/>
      <w:bookmarkEnd w:id="139"/>
      <w:bookmarkEnd w:id="140"/>
      <w:bookmarkEnd w:id="141"/>
      <w:bookmarkEnd w:id="142"/>
      <w:bookmarkEnd w:id="143"/>
      <w:bookmarkEnd w:id="144"/>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供应商应向采购人提供包括以下内容的《响应文件》：</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1.磋商函（见附件）；</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2.法定代表人授权书（法定代表人不能参加磋商时出具，见附件）；</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3.报价表（见附件）；</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4.企业或机构相关证件，例如：营业执照、单位资质、人员资格证书及注册信息等相关文件（复印件，须加盖供应商公章）；</w:t>
      </w:r>
    </w:p>
    <w:p w:rsidR="009E20AB" w:rsidRDefault="00210F02">
      <w:pPr>
        <w:widowControl/>
        <w:spacing w:line="360" w:lineRule="auto"/>
        <w:rPr>
          <w:rFonts w:ascii="宋体" w:eastAsia="宋体" w:hAnsi="宋体" w:cs="宋体"/>
          <w:color w:val="000000"/>
          <w:szCs w:val="24"/>
          <w:lang w:val="zh-CN"/>
        </w:rPr>
      </w:pPr>
      <w:r>
        <w:rPr>
          <w:rFonts w:ascii="宋体" w:eastAsia="宋体" w:hAnsi="宋体" w:cs="宋体" w:hint="eastAsia"/>
          <w:color w:val="000000"/>
          <w:szCs w:val="24"/>
        </w:rPr>
        <w:t>5.供应商提供本单位近三年任一年经会计师事务所出具的财务审计报告或单位内部财务报表或公司财务制度或承诺书（见附件）</w:t>
      </w:r>
      <w:r>
        <w:rPr>
          <w:rFonts w:ascii="宋体" w:eastAsia="宋体" w:hAnsi="宋体" w:cs="宋体" w:hint="eastAsia"/>
          <w:color w:val="000000"/>
          <w:szCs w:val="24"/>
          <w:lang w:val="zh-CN"/>
        </w:rPr>
        <w:t>；</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6.有依法缴纳社会保障资金的良好记录的供应商的承诺书（见附件）；</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7.有依法缴纳税收的良好记录</w:t>
      </w:r>
      <w:bookmarkStart w:id="145" w:name="_GoBack"/>
      <w:bookmarkEnd w:id="145"/>
      <w:r>
        <w:rPr>
          <w:rFonts w:ascii="宋体" w:eastAsia="宋体" w:hAnsi="宋体" w:cs="宋体" w:hint="eastAsia"/>
          <w:color w:val="000000"/>
          <w:szCs w:val="24"/>
        </w:rPr>
        <w:t>供应商的承诺书（见附件）；</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8.参加本次政府采购活动前三年内，在经营活动中没有重大违法记录的声明（见附件）；</w:t>
      </w:r>
    </w:p>
    <w:p w:rsidR="009E20AB" w:rsidRDefault="009E20AB">
      <w:pPr>
        <w:spacing w:line="360" w:lineRule="auto"/>
        <w:rPr>
          <w:rFonts w:ascii="宋体" w:eastAsia="宋体" w:hAnsi="宋体" w:cs="宋体"/>
          <w:color w:val="000000"/>
          <w:szCs w:val="24"/>
        </w:rPr>
      </w:pP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9.服务方案；</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10. 磋商文件要求提供的其他资料；</w:t>
      </w:r>
      <w:r>
        <w:rPr>
          <w:rFonts w:ascii="宋体" w:eastAsia="宋体" w:hAnsi="宋体" w:cs="宋体" w:hint="eastAsia"/>
          <w:color w:val="000000"/>
          <w:szCs w:val="24"/>
          <w:u w:val="single"/>
        </w:rPr>
        <w:t>凡是在评审因素中要求考察的内容，供应商均须有响应文件中提供详细的材料证明。</w:t>
      </w:r>
    </w:p>
    <w:bookmarkEnd w:id="31"/>
    <w:p w:rsidR="009E20AB" w:rsidRDefault="00210F02">
      <w:pPr>
        <w:rPr>
          <w:rFonts w:ascii="宋体" w:eastAsia="宋体" w:hAnsi="宋体" w:cs="宋体"/>
          <w:color w:val="000000"/>
        </w:rPr>
      </w:pPr>
      <w:r>
        <w:rPr>
          <w:rFonts w:ascii="宋体" w:eastAsia="宋体" w:hAnsi="宋体" w:cs="宋体" w:hint="eastAsia"/>
          <w:color w:val="000000"/>
        </w:rPr>
        <w:br w:type="page"/>
      </w:r>
    </w:p>
    <w:p w:rsidR="009E20AB" w:rsidRDefault="00210F02">
      <w:pPr>
        <w:spacing w:line="360" w:lineRule="auto"/>
        <w:jc w:val="left"/>
        <w:rPr>
          <w:rFonts w:ascii="宋体" w:eastAsia="宋体" w:hAnsi="宋体" w:cs="宋体"/>
          <w:color w:val="000000"/>
          <w:szCs w:val="24"/>
        </w:rPr>
      </w:pPr>
      <w:r>
        <w:rPr>
          <w:rFonts w:ascii="宋体" w:eastAsia="宋体" w:hAnsi="宋体" w:cs="宋体" w:hint="eastAsia"/>
          <w:color w:val="000000"/>
          <w:szCs w:val="24"/>
        </w:rPr>
        <w:lastRenderedPageBreak/>
        <w:t>附件：投标文件格式</w:t>
      </w:r>
    </w:p>
    <w:p w:rsidR="009E20AB" w:rsidRDefault="009E20AB">
      <w:pPr>
        <w:spacing w:line="360" w:lineRule="auto"/>
        <w:jc w:val="left"/>
        <w:rPr>
          <w:rFonts w:ascii="宋体" w:eastAsia="宋体" w:hAnsi="宋体" w:cs="宋体"/>
          <w:color w:val="000000"/>
          <w:szCs w:val="24"/>
        </w:rPr>
      </w:pPr>
    </w:p>
    <w:p w:rsidR="009E20AB" w:rsidRDefault="009E20AB">
      <w:pPr>
        <w:spacing w:line="360" w:lineRule="auto"/>
        <w:jc w:val="center"/>
        <w:rPr>
          <w:rFonts w:ascii="宋体" w:eastAsia="宋体" w:hAnsi="宋体" w:cs="宋体"/>
          <w:b/>
        </w:rPr>
      </w:pPr>
    </w:p>
    <w:p w:rsidR="009E20AB" w:rsidRDefault="00210F02">
      <w:pPr>
        <w:spacing w:line="360" w:lineRule="auto"/>
        <w:jc w:val="right"/>
        <w:rPr>
          <w:rFonts w:ascii="宋体" w:eastAsia="宋体" w:hAnsi="宋体" w:cs="宋体"/>
          <w:b/>
          <w:sz w:val="44"/>
        </w:rPr>
      </w:pPr>
      <w:r>
        <w:rPr>
          <w:rFonts w:ascii="宋体" w:eastAsia="宋体" w:hAnsi="宋体" w:cs="宋体" w:hint="eastAsia"/>
          <w:b/>
          <w:sz w:val="44"/>
        </w:rPr>
        <w:t>（正本/副本）</w:t>
      </w:r>
    </w:p>
    <w:p w:rsidR="009E20AB" w:rsidRDefault="009E20AB">
      <w:pPr>
        <w:spacing w:line="360" w:lineRule="auto"/>
        <w:rPr>
          <w:rFonts w:ascii="宋体" w:eastAsia="宋体" w:hAnsi="宋体" w:cs="宋体"/>
          <w:b/>
          <w:sz w:val="72"/>
          <w:szCs w:val="52"/>
        </w:rPr>
      </w:pPr>
    </w:p>
    <w:p w:rsidR="009E20AB" w:rsidRDefault="00210F02">
      <w:pPr>
        <w:spacing w:line="360" w:lineRule="auto"/>
        <w:jc w:val="center"/>
        <w:rPr>
          <w:rFonts w:ascii="宋体" w:eastAsia="宋体" w:hAnsi="宋体" w:cs="宋体"/>
          <w:b/>
          <w:sz w:val="40"/>
        </w:rPr>
      </w:pPr>
      <w:r>
        <w:rPr>
          <w:rFonts w:ascii="宋体" w:eastAsia="宋体" w:hAnsi="宋体" w:cs="宋体" w:hint="eastAsia"/>
          <w:b/>
          <w:sz w:val="72"/>
          <w:szCs w:val="52"/>
        </w:rPr>
        <w:t>响应文件</w:t>
      </w:r>
    </w:p>
    <w:p w:rsidR="009E20AB" w:rsidRDefault="009E20AB">
      <w:pPr>
        <w:spacing w:line="360" w:lineRule="auto"/>
        <w:rPr>
          <w:rFonts w:ascii="宋体" w:eastAsia="宋体" w:hAnsi="宋体" w:cs="宋体"/>
          <w:b/>
          <w:sz w:val="44"/>
        </w:rPr>
      </w:pPr>
    </w:p>
    <w:p w:rsidR="009E20AB" w:rsidRDefault="009E20AB">
      <w:pPr>
        <w:spacing w:line="360" w:lineRule="auto"/>
        <w:rPr>
          <w:rFonts w:ascii="宋体" w:eastAsia="宋体" w:hAnsi="宋体" w:cs="宋体"/>
          <w:b/>
          <w:sz w:val="44"/>
        </w:rPr>
      </w:pPr>
    </w:p>
    <w:p w:rsidR="009E20AB" w:rsidRDefault="009E20AB">
      <w:pPr>
        <w:spacing w:line="360" w:lineRule="auto"/>
        <w:rPr>
          <w:rFonts w:ascii="宋体" w:eastAsia="宋体" w:hAnsi="宋体" w:cs="宋体"/>
          <w:b/>
          <w:sz w:val="44"/>
        </w:rPr>
      </w:pPr>
    </w:p>
    <w:p w:rsidR="009E20AB" w:rsidRDefault="009E20AB">
      <w:pPr>
        <w:spacing w:line="360" w:lineRule="auto"/>
        <w:rPr>
          <w:rFonts w:ascii="宋体" w:eastAsia="宋体" w:hAnsi="宋体" w:cs="宋体"/>
          <w:b/>
          <w:sz w:val="36"/>
        </w:rPr>
      </w:pPr>
    </w:p>
    <w:p w:rsidR="009E20AB" w:rsidRDefault="00210F02">
      <w:pPr>
        <w:spacing w:line="360" w:lineRule="auto"/>
        <w:ind w:firstLineChars="200" w:firstLine="482"/>
        <w:jc w:val="left"/>
        <w:rPr>
          <w:rFonts w:ascii="宋体" w:eastAsia="宋体" w:hAnsi="宋体" w:cs="宋体"/>
          <w:b/>
        </w:rPr>
      </w:pPr>
      <w:r>
        <w:rPr>
          <w:rFonts w:ascii="宋体" w:eastAsia="宋体" w:hAnsi="宋体" w:cs="宋体" w:hint="eastAsia"/>
          <w:b/>
        </w:rPr>
        <w:t>供 应 商名称：</w:t>
      </w:r>
    </w:p>
    <w:p w:rsidR="009E20AB" w:rsidRDefault="00210F02">
      <w:pPr>
        <w:spacing w:line="360" w:lineRule="auto"/>
        <w:ind w:firstLineChars="200" w:firstLine="482"/>
        <w:jc w:val="left"/>
        <w:rPr>
          <w:rFonts w:ascii="宋体" w:eastAsia="宋体" w:hAnsi="宋体" w:cs="宋体"/>
          <w:b/>
          <w:u w:val="single"/>
        </w:rPr>
      </w:pPr>
      <w:r>
        <w:rPr>
          <w:rFonts w:ascii="宋体" w:eastAsia="宋体" w:hAnsi="宋体" w:cs="宋体" w:hint="eastAsia"/>
          <w:b/>
        </w:rPr>
        <w:t>项 目 名 称：</w:t>
      </w:r>
    </w:p>
    <w:p w:rsidR="009E20AB" w:rsidRDefault="009E20AB">
      <w:pPr>
        <w:spacing w:line="360" w:lineRule="auto"/>
        <w:ind w:firstLineChars="200" w:firstLine="883"/>
        <w:jc w:val="left"/>
        <w:rPr>
          <w:rFonts w:ascii="宋体" w:eastAsia="宋体" w:hAnsi="宋体" w:cs="宋体"/>
          <w:b/>
          <w:sz w:val="44"/>
        </w:rPr>
      </w:pPr>
    </w:p>
    <w:p w:rsidR="009E20AB" w:rsidRDefault="009E20AB">
      <w:pPr>
        <w:spacing w:line="360" w:lineRule="auto"/>
        <w:jc w:val="center"/>
        <w:rPr>
          <w:rFonts w:ascii="宋体" w:eastAsia="宋体" w:hAnsi="宋体" w:cs="宋体"/>
          <w:b/>
          <w:sz w:val="44"/>
        </w:rPr>
      </w:pPr>
    </w:p>
    <w:p w:rsidR="009E20AB" w:rsidRDefault="00210F02">
      <w:pPr>
        <w:pStyle w:val="2"/>
        <w:jc w:val="center"/>
        <w:rPr>
          <w:rFonts w:asciiTheme="majorEastAsia" w:eastAsiaTheme="majorEastAsia" w:hAnsiTheme="majorEastAsia" w:cstheme="majorEastAsia"/>
          <w:bCs/>
          <w:color w:val="000000"/>
          <w:kern w:val="44"/>
          <w:sz w:val="32"/>
          <w:szCs w:val="32"/>
        </w:rPr>
      </w:pPr>
      <w:r>
        <w:rPr>
          <w:rFonts w:ascii="宋体" w:eastAsia="宋体" w:hAnsi="宋体" w:cs="宋体" w:hint="eastAsia"/>
        </w:rPr>
        <w:t>XX年XX月XX日</w:t>
      </w:r>
      <w:r>
        <w:rPr>
          <w:rFonts w:ascii="宋体" w:eastAsia="宋体" w:hAnsi="宋体" w:cs="宋体" w:hint="eastAsia"/>
          <w:color w:val="000000"/>
          <w:szCs w:val="24"/>
        </w:rPr>
        <w:br w:type="page"/>
      </w:r>
      <w:r>
        <w:rPr>
          <w:rFonts w:asciiTheme="majorEastAsia" w:eastAsiaTheme="majorEastAsia" w:hAnsiTheme="majorEastAsia" w:cstheme="majorEastAsia" w:hint="eastAsia"/>
          <w:bCs/>
          <w:color w:val="000000"/>
          <w:kern w:val="44"/>
          <w:sz w:val="32"/>
          <w:szCs w:val="32"/>
        </w:rPr>
        <w:lastRenderedPageBreak/>
        <w:t>磋商函</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u w:val="single"/>
        </w:rPr>
        <w:t>（采购人名称）</w:t>
      </w:r>
      <w:r>
        <w:rPr>
          <w:rFonts w:ascii="宋体" w:eastAsia="宋体" w:hAnsi="宋体" w:cs="宋体" w:hint="eastAsia"/>
          <w:color w:val="000000"/>
          <w:szCs w:val="24"/>
        </w:rPr>
        <w:t>：</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____________________（供应商全称）授权___________（授权代表姓名）____________（职务、职称）为全权代表，参加贵方组织的“（项目名称）”竞争性磋商的有关活动，并对此项目进行响应。</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为此：</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一、我方同意在本项目磋商文件中规定的内容在磋商之日起90天内遵守本响应文件中的承诺，且在此期限期满之前均具有约束力。我方同意并遵守本磋商文件“供应商须知”中关于有效期的规定。</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 xml:space="preserve">二、我方承诺具备《中华人民共和国政府采购法》中规定的参加政府采购活动的供应商应当具备的条件： </w:t>
      </w:r>
    </w:p>
    <w:p w:rsidR="009E20AB" w:rsidRDefault="00210F02">
      <w:pPr>
        <w:spacing w:line="360" w:lineRule="auto"/>
        <w:rPr>
          <w:rFonts w:ascii="宋体" w:eastAsia="宋体" w:hAnsi="宋体" w:cs="宋体"/>
          <w:color w:val="000000"/>
          <w:szCs w:val="32"/>
        </w:rPr>
      </w:pPr>
      <w:r>
        <w:rPr>
          <w:rFonts w:ascii="宋体" w:eastAsia="宋体" w:hAnsi="宋体" w:cs="宋体" w:hint="eastAsia"/>
          <w:color w:val="000000"/>
          <w:szCs w:val="32"/>
        </w:rPr>
        <w:t>1. 具有独立承担民事责任的能力；</w:t>
      </w:r>
    </w:p>
    <w:p w:rsidR="009E20AB" w:rsidRDefault="00210F02">
      <w:pPr>
        <w:spacing w:line="360" w:lineRule="auto"/>
        <w:rPr>
          <w:rFonts w:ascii="宋体" w:eastAsia="宋体" w:hAnsi="宋体" w:cs="宋体"/>
          <w:color w:val="000000"/>
          <w:szCs w:val="32"/>
        </w:rPr>
      </w:pPr>
      <w:r>
        <w:rPr>
          <w:rFonts w:ascii="宋体" w:eastAsia="宋体" w:hAnsi="宋体" w:cs="宋体" w:hint="eastAsia"/>
          <w:color w:val="000000"/>
          <w:szCs w:val="32"/>
        </w:rPr>
        <w:t>2. 具有履行合同所必需的设备和专业技术能力；</w:t>
      </w:r>
    </w:p>
    <w:p w:rsidR="009E20AB" w:rsidRDefault="00210F02">
      <w:pPr>
        <w:spacing w:line="360" w:lineRule="auto"/>
        <w:jc w:val="left"/>
        <w:rPr>
          <w:rFonts w:ascii="宋体" w:eastAsia="宋体" w:hAnsi="宋体" w:cs="宋体"/>
          <w:color w:val="000000"/>
          <w:sz w:val="21"/>
          <w:szCs w:val="24"/>
        </w:rPr>
      </w:pPr>
      <w:r>
        <w:rPr>
          <w:rFonts w:ascii="宋体" w:eastAsia="宋体" w:hAnsi="宋体" w:cs="宋体" w:hint="eastAsia"/>
          <w:color w:val="000000"/>
          <w:szCs w:val="32"/>
        </w:rPr>
        <w:t>3. 有依法缴纳税收和社会保障资金的良好记录；</w:t>
      </w:r>
    </w:p>
    <w:p w:rsidR="009E20AB" w:rsidRDefault="00210F02">
      <w:pPr>
        <w:spacing w:line="360" w:lineRule="auto"/>
        <w:ind w:firstLineChars="100" w:firstLine="240"/>
        <w:jc w:val="left"/>
        <w:rPr>
          <w:rFonts w:ascii="宋体" w:eastAsia="宋体" w:hAnsi="宋体" w:cs="宋体"/>
          <w:color w:val="000000"/>
          <w:szCs w:val="24"/>
        </w:rPr>
      </w:pPr>
      <w:r>
        <w:rPr>
          <w:rFonts w:ascii="宋体" w:eastAsia="宋体" w:hAnsi="宋体" w:cs="宋体" w:hint="eastAsia"/>
          <w:color w:val="000000"/>
          <w:szCs w:val="24"/>
        </w:rPr>
        <w:t>三、我方已详细阅读全部磋商文件及全部参考资料和有关附件。我方已经完全理解了磋商文件中的各项内容和各项权利义务的真实含义，并承诺在发生争议时不会以对磋商文件存在误解、不明白的条款为由，对贵司行使任何法律上的抗辩权。</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四、提供磋商文件规定的全部文件，包括响应文件正本1份、响应文件副本2份(响应文件副本可采用正本复印件）。</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五、我方已详细审核全部响应文件，包括响应文件修改书（如有的话）、参考资料及有关附件，确认无误。</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六、我方承诺：贵方若需追加采购本项目磋商文件所列相关服务的，在不改变合同其他实质性条款的前提下，按相同或更优惠的优惠幅度保证完成需求所述全部内容。</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七、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rsidR="009E20AB" w:rsidRDefault="00210F02">
      <w:pPr>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与本次磋商有关的一切往来通讯请寄：</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地址：       邮编：     电话：      传真：</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lastRenderedPageBreak/>
        <w:t>供应商授权代表签字：</w:t>
      </w:r>
    </w:p>
    <w:p w:rsidR="009E20AB" w:rsidRDefault="00210F02">
      <w:pPr>
        <w:spacing w:line="360" w:lineRule="auto"/>
        <w:rPr>
          <w:rFonts w:ascii="宋体" w:eastAsia="宋体" w:hAnsi="宋体" w:cs="宋体"/>
          <w:color w:val="000000"/>
          <w:szCs w:val="24"/>
        </w:rPr>
      </w:pPr>
      <w:r>
        <w:rPr>
          <w:rFonts w:ascii="宋体" w:eastAsia="宋体" w:hAnsi="宋体" w:cs="宋体" w:hint="eastAsia"/>
          <w:color w:val="000000"/>
          <w:szCs w:val="24"/>
        </w:rPr>
        <w:t>供应商授权代表联系电话（移动电话）：</w:t>
      </w:r>
    </w:p>
    <w:p w:rsidR="009E20AB" w:rsidRDefault="009E20AB">
      <w:pPr>
        <w:spacing w:line="360" w:lineRule="auto"/>
        <w:rPr>
          <w:rFonts w:ascii="宋体" w:eastAsia="宋体" w:hAnsi="宋体" w:cs="宋体"/>
          <w:color w:val="000000"/>
          <w:szCs w:val="24"/>
        </w:rPr>
      </w:pPr>
    </w:p>
    <w:p w:rsidR="009E20AB" w:rsidRDefault="009E20AB">
      <w:pPr>
        <w:pStyle w:val="a0"/>
        <w:spacing w:line="360" w:lineRule="auto"/>
        <w:rPr>
          <w:rFonts w:ascii="宋体" w:eastAsia="宋体" w:hAnsi="宋体" w:cs="宋体"/>
          <w:color w:val="000000"/>
        </w:rPr>
      </w:pPr>
    </w:p>
    <w:p w:rsidR="009E20AB" w:rsidRDefault="00210F02">
      <w:pPr>
        <w:spacing w:line="360" w:lineRule="auto"/>
        <w:ind w:firstLineChars="2400" w:firstLine="5760"/>
        <w:rPr>
          <w:rFonts w:ascii="宋体" w:eastAsia="宋体" w:hAnsi="宋体" w:cs="宋体"/>
          <w:color w:val="000000"/>
          <w:szCs w:val="24"/>
        </w:rPr>
      </w:pPr>
      <w:r>
        <w:rPr>
          <w:rFonts w:ascii="宋体" w:eastAsia="宋体" w:hAnsi="宋体" w:cs="宋体" w:hint="eastAsia"/>
          <w:color w:val="000000"/>
          <w:szCs w:val="24"/>
        </w:rPr>
        <w:t xml:space="preserve">  供应商公章</w:t>
      </w:r>
    </w:p>
    <w:p w:rsidR="009E20AB" w:rsidRDefault="00210F02">
      <w:pPr>
        <w:spacing w:line="360" w:lineRule="auto"/>
        <w:ind w:firstLineChars="2500" w:firstLine="6000"/>
        <w:rPr>
          <w:rFonts w:ascii="宋体" w:eastAsia="宋体" w:hAnsi="宋体" w:cs="宋体"/>
          <w:color w:val="000000"/>
          <w:szCs w:val="24"/>
        </w:rPr>
      </w:pPr>
      <w:r>
        <w:rPr>
          <w:rFonts w:ascii="宋体" w:eastAsia="宋体" w:hAnsi="宋体" w:cs="宋体" w:hint="eastAsia"/>
          <w:color w:val="000000"/>
          <w:szCs w:val="24"/>
        </w:rPr>
        <w:t>年   月   日</w:t>
      </w:r>
    </w:p>
    <w:p w:rsidR="009E20AB" w:rsidRDefault="00210F02">
      <w:pPr>
        <w:rPr>
          <w:rFonts w:ascii="宋体" w:eastAsia="宋体" w:hAnsi="宋体" w:cs="宋体"/>
          <w:color w:val="000000"/>
          <w:szCs w:val="24"/>
        </w:rPr>
      </w:pPr>
      <w:r>
        <w:rPr>
          <w:rFonts w:ascii="宋体" w:eastAsia="宋体" w:hAnsi="宋体" w:cs="宋体" w:hint="eastAsia"/>
          <w:color w:val="000000"/>
          <w:szCs w:val="24"/>
        </w:rPr>
        <w:br w:type="page"/>
      </w: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法定代表人授权书</w:t>
      </w:r>
    </w:p>
    <w:p w:rsidR="009E20AB" w:rsidRDefault="009E20AB">
      <w:pPr>
        <w:jc w:val="center"/>
        <w:rPr>
          <w:rFonts w:ascii="宋体" w:eastAsia="宋体" w:hAnsi="宋体" w:cs="宋体"/>
          <w:b/>
          <w:color w:val="000000"/>
          <w:sz w:val="44"/>
        </w:rPr>
      </w:pPr>
    </w:p>
    <w:p w:rsidR="009E20AB" w:rsidRDefault="00210F02">
      <w:pPr>
        <w:spacing w:line="480" w:lineRule="auto"/>
        <w:rPr>
          <w:rFonts w:ascii="宋体" w:eastAsia="宋体" w:hAnsi="宋体" w:cs="宋体"/>
          <w:color w:val="000000"/>
        </w:rPr>
      </w:pPr>
      <w:r>
        <w:rPr>
          <w:rFonts w:ascii="宋体" w:eastAsia="宋体" w:hAnsi="宋体" w:cs="宋体" w:hint="eastAsia"/>
          <w:color w:val="000000"/>
        </w:rPr>
        <w:t>XXX（采购人名称）：</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本授权声明：XXX（单位名称）,XXX（法定代表人姓名、职务）授权XXX（被授权人姓名、职务）为我方参加XXX项目磋商采购活动的合法代表，以我方名义全权处理该项目有关磋商、报价、签订合同以及执行合同等一切事宜。</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特此声明。</w:t>
      </w:r>
    </w:p>
    <w:p w:rsidR="009E20AB" w:rsidRDefault="009E20AB">
      <w:pPr>
        <w:spacing w:line="480" w:lineRule="auto"/>
        <w:ind w:firstLineChars="200" w:firstLine="480"/>
        <w:rPr>
          <w:rFonts w:ascii="宋体" w:eastAsia="宋体" w:hAnsi="宋体" w:cs="宋体"/>
          <w:color w:val="000000"/>
        </w:rPr>
      </w:pP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供应商名称：XXX（盖单位公章）</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法定代表人（签字或盖章）：XXX</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职    务：XXX</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被授权人签字：XXX</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职    务：XXX</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日    期：XXX年XXX月XXX日</w:t>
      </w:r>
    </w:p>
    <w:p w:rsidR="009E20AB" w:rsidRDefault="00210F02">
      <w:pPr>
        <w:widowControl/>
        <w:spacing w:line="480" w:lineRule="auto"/>
        <w:jc w:val="left"/>
        <w:rPr>
          <w:rFonts w:ascii="宋体" w:eastAsia="宋体" w:hAnsi="宋体" w:cs="宋体"/>
        </w:rPr>
      </w:pPr>
      <w:r>
        <w:rPr>
          <w:rFonts w:ascii="宋体" w:eastAsia="宋体" w:hAnsi="宋体" w:cs="宋体" w:hint="eastAsia"/>
        </w:rPr>
        <w:t>注：1、必须附法定代表人身份证（复印件）</w:t>
      </w:r>
    </w:p>
    <w:p w:rsidR="009E20AB" w:rsidRDefault="00210F02">
      <w:pPr>
        <w:widowControl/>
        <w:spacing w:line="480" w:lineRule="auto"/>
        <w:jc w:val="left"/>
        <w:rPr>
          <w:rFonts w:ascii="宋体" w:eastAsia="宋体" w:hAnsi="宋体" w:cs="宋体"/>
        </w:rPr>
      </w:pPr>
      <w:r>
        <w:rPr>
          <w:rFonts w:ascii="宋体" w:eastAsia="宋体" w:hAnsi="宋体" w:cs="宋体" w:hint="eastAsia"/>
        </w:rPr>
        <w:t xml:space="preserve">    2、投标供应商属于银行、保险、石油石化、电力、电信等行业特殊情况的，只需提供分支机构负责人身份证明（原件），并附分支机构负责人身份证（复印件），可不提供法定代表人身份证。</w:t>
      </w:r>
    </w:p>
    <w:p w:rsidR="009E20AB" w:rsidRDefault="00210F02">
      <w:pPr>
        <w:spacing w:line="360" w:lineRule="auto"/>
        <w:rPr>
          <w:rFonts w:ascii="宋体" w:eastAsia="宋体" w:hAnsi="宋体" w:cs="宋体"/>
        </w:rPr>
      </w:pPr>
      <w:r>
        <w:rPr>
          <w:rFonts w:ascii="宋体" w:eastAsia="宋体" w:hAnsi="宋体" w:cs="宋体" w:hint="eastAsia"/>
        </w:rPr>
        <w:t xml:space="preserve">    3、必须附授权代表身份证（复印件）</w:t>
      </w:r>
    </w:p>
    <w:p w:rsidR="009E20AB" w:rsidRDefault="00210F02">
      <w:pPr>
        <w:rPr>
          <w:rFonts w:ascii="宋体" w:eastAsia="宋体" w:hAnsi="宋体" w:cs="宋体"/>
        </w:rPr>
      </w:pPr>
      <w:r>
        <w:rPr>
          <w:rFonts w:ascii="宋体" w:eastAsia="宋体" w:hAnsi="宋体" w:cs="宋体" w:hint="eastAsia"/>
        </w:rPr>
        <w:br w:type="page"/>
      </w: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报价表</w:t>
      </w:r>
    </w:p>
    <w:p w:rsidR="009E20AB" w:rsidRDefault="009E20AB">
      <w:pPr>
        <w:ind w:firstLineChars="200" w:firstLine="480"/>
        <w:jc w:val="left"/>
        <w:rPr>
          <w:rFonts w:ascii="宋体" w:eastAsia="宋体" w:hAnsi="宋体" w:cs="宋体"/>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4279"/>
        <w:gridCol w:w="2016"/>
        <w:gridCol w:w="1332"/>
      </w:tblGrid>
      <w:tr w:rsidR="009E20AB">
        <w:trPr>
          <w:trHeight w:val="949"/>
          <w:jc w:val="center"/>
        </w:trPr>
        <w:tc>
          <w:tcPr>
            <w:tcW w:w="1207" w:type="dxa"/>
            <w:vAlign w:val="center"/>
          </w:tcPr>
          <w:p w:rsidR="009E20AB" w:rsidRDefault="00210F02">
            <w:pPr>
              <w:jc w:val="center"/>
              <w:rPr>
                <w:rFonts w:ascii="宋体" w:eastAsia="宋体" w:hAnsi="宋体" w:cs="宋体"/>
                <w:color w:val="000000"/>
              </w:rPr>
            </w:pPr>
            <w:r>
              <w:rPr>
                <w:rFonts w:ascii="宋体" w:eastAsia="宋体" w:hAnsi="宋体" w:cs="宋体" w:hint="eastAsia"/>
                <w:color w:val="000000"/>
              </w:rPr>
              <w:t>序号</w:t>
            </w:r>
          </w:p>
        </w:tc>
        <w:tc>
          <w:tcPr>
            <w:tcW w:w="4279" w:type="dxa"/>
            <w:vAlign w:val="center"/>
          </w:tcPr>
          <w:p w:rsidR="009E20AB" w:rsidRDefault="00210F02">
            <w:pPr>
              <w:jc w:val="center"/>
              <w:rPr>
                <w:rFonts w:ascii="宋体" w:eastAsia="宋体" w:hAnsi="宋体" w:cs="宋体"/>
                <w:color w:val="000000"/>
              </w:rPr>
            </w:pPr>
            <w:r>
              <w:rPr>
                <w:rFonts w:ascii="宋体" w:eastAsia="宋体" w:hAnsi="宋体" w:cs="宋体" w:hint="eastAsia"/>
                <w:color w:val="000000"/>
              </w:rPr>
              <w:t>项目名称</w:t>
            </w:r>
          </w:p>
        </w:tc>
        <w:tc>
          <w:tcPr>
            <w:tcW w:w="2016" w:type="dxa"/>
            <w:vAlign w:val="center"/>
          </w:tcPr>
          <w:p w:rsidR="009E20AB" w:rsidRDefault="00210F02">
            <w:pPr>
              <w:jc w:val="center"/>
              <w:rPr>
                <w:rFonts w:ascii="宋体" w:eastAsia="宋体" w:hAnsi="宋体" w:cs="宋体"/>
                <w:color w:val="000000"/>
              </w:rPr>
            </w:pPr>
            <w:r>
              <w:rPr>
                <w:rFonts w:ascii="宋体" w:eastAsia="宋体" w:hAnsi="宋体" w:cs="宋体" w:hint="eastAsia"/>
                <w:color w:val="000000"/>
              </w:rPr>
              <w:t>统一下浮率（%）</w:t>
            </w:r>
          </w:p>
        </w:tc>
        <w:tc>
          <w:tcPr>
            <w:tcW w:w="1332" w:type="dxa"/>
            <w:vAlign w:val="center"/>
          </w:tcPr>
          <w:p w:rsidR="009E20AB" w:rsidRDefault="00210F02">
            <w:pPr>
              <w:ind w:left="355" w:hangingChars="148" w:hanging="355"/>
              <w:jc w:val="center"/>
              <w:rPr>
                <w:rFonts w:ascii="宋体" w:eastAsia="宋体" w:hAnsi="宋体" w:cs="宋体"/>
                <w:color w:val="000000"/>
              </w:rPr>
            </w:pPr>
            <w:r>
              <w:rPr>
                <w:rFonts w:ascii="宋体" w:eastAsia="宋体" w:hAnsi="宋体" w:cs="宋体" w:hint="eastAsia"/>
                <w:color w:val="000000"/>
              </w:rPr>
              <w:t>备注</w:t>
            </w:r>
          </w:p>
        </w:tc>
      </w:tr>
      <w:tr w:rsidR="009E20AB">
        <w:trPr>
          <w:trHeight w:val="949"/>
          <w:jc w:val="center"/>
        </w:trPr>
        <w:tc>
          <w:tcPr>
            <w:tcW w:w="1207" w:type="dxa"/>
          </w:tcPr>
          <w:p w:rsidR="009E20AB" w:rsidRDefault="009E20AB">
            <w:pPr>
              <w:rPr>
                <w:rFonts w:ascii="宋体" w:eastAsia="宋体" w:hAnsi="宋体" w:cs="宋体"/>
                <w:color w:val="000000"/>
              </w:rPr>
            </w:pPr>
          </w:p>
        </w:tc>
        <w:tc>
          <w:tcPr>
            <w:tcW w:w="4279" w:type="dxa"/>
          </w:tcPr>
          <w:p w:rsidR="009E20AB" w:rsidRDefault="009E20AB">
            <w:pPr>
              <w:rPr>
                <w:rFonts w:ascii="宋体" w:eastAsia="宋体" w:hAnsi="宋体" w:cs="宋体"/>
                <w:color w:val="000000"/>
              </w:rPr>
            </w:pPr>
          </w:p>
        </w:tc>
        <w:tc>
          <w:tcPr>
            <w:tcW w:w="2016" w:type="dxa"/>
          </w:tcPr>
          <w:p w:rsidR="009E20AB" w:rsidRDefault="009E20AB">
            <w:pPr>
              <w:rPr>
                <w:rFonts w:ascii="宋体" w:eastAsia="宋体" w:hAnsi="宋体" w:cs="宋体"/>
                <w:color w:val="000000"/>
              </w:rPr>
            </w:pPr>
          </w:p>
        </w:tc>
        <w:tc>
          <w:tcPr>
            <w:tcW w:w="1332" w:type="dxa"/>
          </w:tcPr>
          <w:p w:rsidR="009E20AB" w:rsidRDefault="009E20AB">
            <w:pPr>
              <w:rPr>
                <w:rFonts w:ascii="宋体" w:eastAsia="宋体" w:hAnsi="宋体" w:cs="宋体"/>
                <w:color w:val="000000"/>
              </w:rPr>
            </w:pPr>
          </w:p>
        </w:tc>
      </w:tr>
      <w:tr w:rsidR="009E20AB">
        <w:trPr>
          <w:trHeight w:val="949"/>
          <w:jc w:val="center"/>
        </w:trPr>
        <w:tc>
          <w:tcPr>
            <w:tcW w:w="1207" w:type="dxa"/>
          </w:tcPr>
          <w:p w:rsidR="009E20AB" w:rsidRDefault="009E20AB">
            <w:pPr>
              <w:rPr>
                <w:rFonts w:ascii="宋体" w:eastAsia="宋体" w:hAnsi="宋体" w:cs="宋体"/>
                <w:color w:val="000000"/>
              </w:rPr>
            </w:pPr>
          </w:p>
        </w:tc>
        <w:tc>
          <w:tcPr>
            <w:tcW w:w="4279" w:type="dxa"/>
          </w:tcPr>
          <w:p w:rsidR="009E20AB" w:rsidRDefault="009E20AB">
            <w:pPr>
              <w:rPr>
                <w:rFonts w:ascii="宋体" w:eastAsia="宋体" w:hAnsi="宋体" w:cs="宋体"/>
                <w:color w:val="000000"/>
              </w:rPr>
            </w:pPr>
          </w:p>
        </w:tc>
        <w:tc>
          <w:tcPr>
            <w:tcW w:w="2016" w:type="dxa"/>
          </w:tcPr>
          <w:p w:rsidR="009E20AB" w:rsidRDefault="009E20AB">
            <w:pPr>
              <w:rPr>
                <w:rFonts w:ascii="宋体" w:eastAsia="宋体" w:hAnsi="宋体" w:cs="宋体"/>
                <w:color w:val="000000"/>
              </w:rPr>
            </w:pPr>
          </w:p>
        </w:tc>
        <w:tc>
          <w:tcPr>
            <w:tcW w:w="1332" w:type="dxa"/>
          </w:tcPr>
          <w:p w:rsidR="009E20AB" w:rsidRDefault="009E20AB">
            <w:pPr>
              <w:rPr>
                <w:rFonts w:ascii="宋体" w:eastAsia="宋体" w:hAnsi="宋体" w:cs="宋体"/>
                <w:color w:val="000000"/>
              </w:rPr>
            </w:pPr>
          </w:p>
        </w:tc>
      </w:tr>
    </w:tbl>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注: 所有报价即为履行合同的价格。税金和保险等费用以及采购文件规定的其他费用均应包含在报价中。</w:t>
      </w:r>
    </w:p>
    <w:p w:rsidR="009E20AB" w:rsidRDefault="009E20AB">
      <w:pPr>
        <w:spacing w:line="480" w:lineRule="auto"/>
        <w:rPr>
          <w:rFonts w:ascii="宋体" w:eastAsia="宋体" w:hAnsi="宋体" w:cs="宋体"/>
          <w:color w:val="000000"/>
        </w:rPr>
      </w:pPr>
    </w:p>
    <w:p w:rsidR="009E20AB" w:rsidRDefault="00210F02">
      <w:pPr>
        <w:adjustRightInd w:val="0"/>
        <w:spacing w:line="480" w:lineRule="auto"/>
        <w:ind w:firstLineChars="250" w:firstLine="600"/>
        <w:jc w:val="left"/>
        <w:rPr>
          <w:rFonts w:ascii="宋体" w:eastAsia="宋体" w:hAnsi="宋体" w:cs="宋体"/>
          <w:color w:val="000000"/>
        </w:rPr>
      </w:pPr>
      <w:r>
        <w:rPr>
          <w:rFonts w:ascii="宋体" w:eastAsia="宋体" w:hAnsi="宋体" w:cs="宋体" w:hint="eastAsia"/>
          <w:color w:val="000000"/>
        </w:rPr>
        <w:t>供应商名称：XXX（盖单位公章）</w:t>
      </w:r>
    </w:p>
    <w:p w:rsidR="009E20AB" w:rsidRDefault="00210F02">
      <w:pPr>
        <w:spacing w:line="480" w:lineRule="auto"/>
        <w:ind w:firstLineChars="257" w:firstLine="617"/>
        <w:rPr>
          <w:rFonts w:ascii="宋体" w:eastAsia="宋体" w:hAnsi="宋体" w:cs="宋体"/>
          <w:color w:val="000000"/>
        </w:rPr>
      </w:pPr>
      <w:r>
        <w:rPr>
          <w:rFonts w:ascii="宋体" w:eastAsia="宋体" w:hAnsi="宋体" w:cs="宋体" w:hint="eastAsia"/>
          <w:color w:val="000000"/>
        </w:rPr>
        <w:t>法定代表人或授权代表（签字或盖章）：XXX</w:t>
      </w:r>
    </w:p>
    <w:p w:rsidR="009E20AB" w:rsidRDefault="00210F02">
      <w:pPr>
        <w:spacing w:line="480" w:lineRule="auto"/>
        <w:ind w:firstLineChars="257" w:firstLine="617"/>
        <w:rPr>
          <w:rFonts w:ascii="宋体" w:eastAsia="宋体" w:hAnsi="宋体" w:cs="宋体"/>
          <w:color w:val="000000"/>
        </w:rPr>
      </w:pPr>
      <w:r>
        <w:rPr>
          <w:rFonts w:ascii="宋体" w:eastAsia="宋体" w:hAnsi="宋体" w:cs="宋体" w:hint="eastAsia"/>
          <w:color w:val="000000"/>
        </w:rPr>
        <w:t>日      期：XXX年XXX月XXX日</w:t>
      </w:r>
    </w:p>
    <w:p w:rsidR="009E20AB" w:rsidRDefault="00210F02">
      <w:pPr>
        <w:rPr>
          <w:rFonts w:ascii="宋体" w:eastAsia="宋体" w:hAnsi="宋体" w:cs="宋体"/>
          <w:color w:val="000000"/>
        </w:rPr>
      </w:pPr>
      <w:r>
        <w:rPr>
          <w:rFonts w:ascii="宋体" w:eastAsia="宋体" w:hAnsi="宋体" w:cs="宋体" w:hint="eastAsia"/>
          <w:color w:val="000000"/>
        </w:rPr>
        <w:br w:type="page"/>
      </w: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承诺书</w:t>
      </w:r>
    </w:p>
    <w:p w:rsidR="009E20AB" w:rsidRDefault="00210F02">
      <w:pPr>
        <w:spacing w:line="480" w:lineRule="auto"/>
        <w:rPr>
          <w:rFonts w:ascii="宋体" w:eastAsia="宋体" w:hAnsi="宋体" w:cs="宋体"/>
          <w:color w:val="000000"/>
        </w:rPr>
      </w:pPr>
      <w:r>
        <w:rPr>
          <w:rFonts w:ascii="宋体" w:eastAsia="宋体" w:hAnsi="宋体" w:cs="宋体" w:hint="eastAsia"/>
          <w:color w:val="000000"/>
        </w:rPr>
        <w:t>XXX（采购人名称）：</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我公司作为本次采购项目的供应商，根据磋商文件要求，现郑重承诺如下：</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一、具备《中华人民共和国政府采购法》第二十二条第一款和本项目规定的条件：</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（一）具有独立承担民事责任的能力；</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（二）具有良好的商业信誉和健全的财务会计制度；</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（三）具有履行合同所必需的设备和专业技术能力；</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（四）有依法缴纳税收和社会保障资金的良好记录；</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（五）参加采购活动前三年内，在经营活动中没有重大违法记录；</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（六）法律、行政法规规定的其他条件；</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（七）根据采购项目提出的特殊条件。</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三、在参加本次采购活动中，不存在与单位负责人为同一人或者存在直接控股、管理关系的其他供应商参与同一合同项下的采购活动的行为。</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四、在参加本次采购活动中，不存在和其他供应商在同一合同项下的采购项目中，同时委托同一个自然人、同一家庭的人员、同一单位的人员作为代理人的行为。</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五、如果有</w:t>
      </w:r>
      <w:r>
        <w:rPr>
          <w:rFonts w:ascii="宋体" w:eastAsia="宋体" w:hAnsi="宋体" w:cs="宋体" w:hint="eastAsia"/>
        </w:rPr>
        <w:t>《四川省公共资源交易领域严重失信联合惩戒实施办法》(川发改信用规〔2019〕405号)和《关于对政府采购领域严重违法失信主体开展联合惩戒的合作备忘录》（发改财金〔2018〕1614号）规定</w:t>
      </w:r>
      <w:r>
        <w:rPr>
          <w:rFonts w:ascii="宋体" w:eastAsia="宋体" w:hAnsi="宋体" w:cs="宋体" w:hint="eastAsia"/>
          <w:color w:val="000000"/>
        </w:rPr>
        <w:t>的失信行为，将在响应文件中全面如实反映。</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lastRenderedPageBreak/>
        <w:t>六、响应文件中提供的任何资料和技术、服务、商务等响应承诺情况都是真实的、有效的、合法的。</w:t>
      </w:r>
    </w:p>
    <w:p w:rsidR="009E20AB" w:rsidRDefault="009E20AB">
      <w:pPr>
        <w:spacing w:line="480" w:lineRule="auto"/>
        <w:ind w:firstLineChars="200" w:firstLine="480"/>
        <w:rPr>
          <w:rFonts w:ascii="宋体" w:eastAsia="宋体" w:hAnsi="宋体" w:cs="宋体"/>
          <w:color w:val="000000"/>
        </w:rPr>
      </w:pP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本公司对上述承诺的内容事项真实性负责。如经</w:t>
      </w:r>
      <w:r>
        <w:rPr>
          <w:rFonts w:ascii="宋体" w:eastAsia="宋体" w:hAnsi="宋体" w:cs="宋体" w:hint="eastAsia"/>
        </w:rPr>
        <w:t>查实上述承诺的内容事项存在虚假，我公司愿意接受以提供虚假材料谋取成交的法</w:t>
      </w:r>
      <w:r>
        <w:rPr>
          <w:rFonts w:ascii="宋体" w:eastAsia="宋体" w:hAnsi="宋体" w:cs="宋体" w:hint="eastAsia"/>
          <w:color w:val="000000"/>
        </w:rPr>
        <w:t>律责任。</w:t>
      </w:r>
    </w:p>
    <w:p w:rsidR="009E20AB" w:rsidRDefault="009E20AB">
      <w:pPr>
        <w:spacing w:line="480" w:lineRule="auto"/>
        <w:ind w:firstLineChars="200" w:firstLine="480"/>
        <w:rPr>
          <w:rFonts w:ascii="宋体" w:eastAsia="宋体" w:hAnsi="宋体" w:cs="宋体"/>
          <w:color w:val="000000"/>
        </w:rPr>
      </w:pPr>
    </w:p>
    <w:p w:rsidR="009E20AB" w:rsidRDefault="009E20AB">
      <w:pPr>
        <w:spacing w:line="480" w:lineRule="auto"/>
        <w:ind w:firstLineChars="200" w:firstLine="480"/>
        <w:rPr>
          <w:rFonts w:ascii="宋体" w:eastAsia="宋体" w:hAnsi="宋体" w:cs="宋体"/>
          <w:color w:val="000000"/>
        </w:rPr>
      </w:pP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法定代表人签字或者加盖个人私章：XXXX</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授权代表签字：XXXX</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供应商名称：XXXX（盖章）</w:t>
      </w:r>
    </w:p>
    <w:p w:rsidR="009E20AB" w:rsidRDefault="00210F02">
      <w:pPr>
        <w:spacing w:line="480" w:lineRule="auto"/>
        <w:ind w:firstLineChars="200" w:firstLine="480"/>
        <w:rPr>
          <w:rFonts w:ascii="宋体" w:eastAsia="宋体" w:hAnsi="宋体" w:cs="宋体"/>
          <w:color w:val="000000"/>
        </w:rPr>
      </w:pPr>
      <w:r>
        <w:rPr>
          <w:rFonts w:ascii="宋体" w:eastAsia="宋体" w:hAnsi="宋体" w:cs="宋体" w:hint="eastAsia"/>
          <w:color w:val="000000"/>
        </w:rPr>
        <w:t>日    期：XXX年XXX月XXX日</w:t>
      </w:r>
    </w:p>
    <w:p w:rsidR="009E20AB" w:rsidRDefault="00210F02">
      <w:pPr>
        <w:spacing w:line="360" w:lineRule="auto"/>
        <w:jc w:val="center"/>
        <w:rPr>
          <w:rFonts w:ascii="宋体" w:eastAsia="宋体" w:hAnsi="宋体" w:cs="宋体"/>
          <w:color w:val="000000"/>
        </w:rPr>
      </w:pPr>
      <w:r>
        <w:rPr>
          <w:rFonts w:ascii="宋体" w:eastAsia="宋体" w:hAnsi="宋体" w:cs="宋体" w:hint="eastAsia"/>
          <w:color w:val="000000"/>
        </w:rPr>
        <w:br w:type="page"/>
      </w: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本项目的特定资格要求证明材料</w:t>
      </w:r>
    </w:p>
    <w:p w:rsidR="009E20AB" w:rsidRDefault="00210F02">
      <w:pPr>
        <w:rPr>
          <w:rFonts w:ascii="宋体" w:eastAsia="宋体" w:hAnsi="宋体" w:cs="宋体"/>
        </w:rPr>
      </w:pPr>
      <w:r>
        <w:rPr>
          <w:rFonts w:ascii="宋体" w:eastAsia="宋体" w:hAnsi="宋体" w:cs="宋体" w:hint="eastAsia"/>
          <w:color w:val="000000"/>
          <w:szCs w:val="24"/>
        </w:rPr>
        <w:t>格式自拟。</w:t>
      </w: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9E20AB">
      <w:pPr>
        <w:spacing w:line="360" w:lineRule="auto"/>
        <w:jc w:val="center"/>
        <w:rPr>
          <w:rFonts w:ascii="宋体" w:eastAsia="宋体" w:hAnsi="宋体" w:cs="宋体"/>
          <w:b/>
          <w:bCs/>
          <w:color w:val="000000"/>
          <w:sz w:val="32"/>
          <w:szCs w:val="32"/>
        </w:rPr>
      </w:pP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技术、服务要求响应/偏离表</w:t>
      </w:r>
    </w:p>
    <w:p w:rsidR="009E20AB" w:rsidRDefault="009E20AB">
      <w:pPr>
        <w:jc w:val="center"/>
        <w:rPr>
          <w:rFonts w:ascii="宋体" w:eastAsia="宋体" w:hAnsi="宋体" w:cs="宋体"/>
          <w:szCs w:val="24"/>
        </w:rPr>
      </w:pPr>
    </w:p>
    <w:p w:rsidR="009E20AB" w:rsidRDefault="00210F02">
      <w:pPr>
        <w:rPr>
          <w:rFonts w:ascii="宋体" w:eastAsia="宋体" w:hAnsi="宋体" w:cs="宋体"/>
          <w:szCs w:val="24"/>
        </w:rPr>
      </w:pPr>
      <w:r>
        <w:rPr>
          <w:rFonts w:ascii="宋体" w:eastAsia="宋体" w:hAnsi="宋体" w:cs="宋体" w:hint="eastAsia"/>
          <w:szCs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3328"/>
        <w:gridCol w:w="3563"/>
        <w:gridCol w:w="1359"/>
      </w:tblGrid>
      <w:tr w:rsidR="009E20AB">
        <w:trPr>
          <w:trHeight w:val="820"/>
          <w:jc w:val="center"/>
        </w:trPr>
        <w:tc>
          <w:tcPr>
            <w:tcW w:w="868" w:type="dxa"/>
            <w:vAlign w:val="center"/>
          </w:tcPr>
          <w:p w:rsidR="009E20AB" w:rsidRDefault="00210F02">
            <w:pPr>
              <w:jc w:val="center"/>
              <w:rPr>
                <w:rFonts w:ascii="宋体" w:eastAsia="宋体" w:hAnsi="宋体" w:cs="宋体"/>
                <w:szCs w:val="24"/>
              </w:rPr>
            </w:pPr>
            <w:r>
              <w:rPr>
                <w:rFonts w:ascii="宋体" w:eastAsia="宋体" w:hAnsi="宋体" w:cs="宋体" w:hint="eastAsia"/>
                <w:szCs w:val="24"/>
              </w:rPr>
              <w:t>序号</w:t>
            </w:r>
          </w:p>
        </w:tc>
        <w:tc>
          <w:tcPr>
            <w:tcW w:w="3328" w:type="dxa"/>
            <w:vAlign w:val="center"/>
          </w:tcPr>
          <w:p w:rsidR="009E20AB" w:rsidRDefault="00210F02">
            <w:pPr>
              <w:ind w:firstLineChars="41" w:firstLine="98"/>
              <w:jc w:val="center"/>
              <w:rPr>
                <w:rFonts w:ascii="宋体" w:eastAsia="宋体" w:hAnsi="宋体" w:cs="宋体"/>
                <w:szCs w:val="24"/>
              </w:rPr>
            </w:pPr>
            <w:r>
              <w:rPr>
                <w:rFonts w:ascii="宋体" w:eastAsia="宋体" w:hAnsi="宋体" w:cs="宋体" w:hint="eastAsia"/>
                <w:szCs w:val="24"/>
              </w:rPr>
              <w:t>磋商文件要求</w:t>
            </w:r>
          </w:p>
        </w:tc>
        <w:tc>
          <w:tcPr>
            <w:tcW w:w="3563" w:type="dxa"/>
            <w:vAlign w:val="center"/>
          </w:tcPr>
          <w:p w:rsidR="009E20AB" w:rsidRDefault="00210F02">
            <w:pPr>
              <w:jc w:val="center"/>
              <w:rPr>
                <w:rFonts w:ascii="宋体" w:eastAsia="宋体" w:hAnsi="宋体" w:cs="宋体"/>
                <w:szCs w:val="24"/>
              </w:rPr>
            </w:pPr>
            <w:r>
              <w:rPr>
                <w:rFonts w:ascii="宋体" w:eastAsia="宋体" w:hAnsi="宋体" w:cs="宋体" w:hint="eastAsia"/>
                <w:szCs w:val="24"/>
              </w:rPr>
              <w:t>磋商响应文件响应说明</w:t>
            </w:r>
          </w:p>
        </w:tc>
        <w:tc>
          <w:tcPr>
            <w:tcW w:w="1359" w:type="dxa"/>
            <w:vAlign w:val="center"/>
          </w:tcPr>
          <w:p w:rsidR="009E20AB" w:rsidRDefault="00210F02">
            <w:pPr>
              <w:jc w:val="center"/>
              <w:rPr>
                <w:rFonts w:ascii="宋体" w:eastAsia="宋体" w:hAnsi="宋体" w:cs="宋体"/>
                <w:szCs w:val="24"/>
              </w:rPr>
            </w:pPr>
            <w:r>
              <w:rPr>
                <w:rFonts w:ascii="宋体" w:eastAsia="宋体" w:hAnsi="宋体" w:cs="宋体" w:hint="eastAsia"/>
                <w:szCs w:val="24"/>
              </w:rPr>
              <w:t>响应/偏离</w:t>
            </w: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bl>
    <w:p w:rsidR="009E20AB" w:rsidRDefault="00210F02">
      <w:pPr>
        <w:spacing w:line="480" w:lineRule="exact"/>
        <w:ind w:firstLineChars="200" w:firstLine="480"/>
        <w:rPr>
          <w:rFonts w:ascii="宋体" w:eastAsia="宋体" w:hAnsi="宋体" w:cs="宋体"/>
          <w:szCs w:val="24"/>
        </w:rPr>
      </w:pPr>
      <w:r>
        <w:rPr>
          <w:rFonts w:ascii="宋体" w:eastAsia="宋体" w:hAnsi="宋体" w:cs="宋体" w:hint="eastAsia"/>
          <w:szCs w:val="24"/>
        </w:rPr>
        <w:t>注：</w:t>
      </w:r>
    </w:p>
    <w:p w:rsidR="009E20AB" w:rsidRDefault="00210F02">
      <w:pPr>
        <w:widowControl/>
        <w:spacing w:line="480" w:lineRule="exact"/>
        <w:ind w:firstLineChars="200" w:firstLine="480"/>
        <w:jc w:val="left"/>
        <w:rPr>
          <w:rFonts w:ascii="宋体" w:eastAsia="宋体" w:hAnsi="宋体" w:cs="宋体"/>
          <w:kern w:val="0"/>
          <w:szCs w:val="24"/>
        </w:rPr>
      </w:pPr>
      <w:r>
        <w:rPr>
          <w:rFonts w:ascii="宋体" w:eastAsia="宋体" w:hAnsi="宋体" w:cs="宋体" w:hint="eastAsia"/>
          <w:kern w:val="0"/>
          <w:szCs w:val="24"/>
        </w:rPr>
        <w:t xml:space="preserve">1、以上表格格式行可增减。 </w:t>
      </w: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kern w:val="0"/>
          <w:szCs w:val="24"/>
        </w:rPr>
        <w:t>2、供应商必须按照</w:t>
      </w:r>
      <w:r>
        <w:rPr>
          <w:rFonts w:ascii="宋体" w:eastAsia="宋体" w:hAnsi="宋体" w:cs="宋体" w:hint="eastAsia"/>
          <w:b/>
          <w:bCs/>
          <w:kern w:val="0"/>
          <w:szCs w:val="24"/>
        </w:rPr>
        <w:t>第三部分“二、服务内容及要求、三、服务要求”</w:t>
      </w:r>
      <w:r>
        <w:rPr>
          <w:rFonts w:ascii="宋体" w:eastAsia="宋体" w:hAnsi="宋体" w:cs="宋体" w:hint="eastAsia"/>
          <w:kern w:val="0"/>
          <w:szCs w:val="24"/>
        </w:rPr>
        <w:t>据实填写，不得虚假响应，虚假响应的，其响应文件无效并按规定追究其相</w:t>
      </w:r>
      <w:r>
        <w:rPr>
          <w:rFonts w:ascii="宋体" w:eastAsia="宋体" w:hAnsi="宋体" w:cs="宋体" w:hint="eastAsia"/>
          <w:szCs w:val="24"/>
        </w:rPr>
        <w:t>关责任。</w:t>
      </w:r>
    </w:p>
    <w:p w:rsidR="009E20AB" w:rsidRDefault="009E20AB">
      <w:pPr>
        <w:spacing w:line="440" w:lineRule="atLeast"/>
        <w:ind w:firstLineChars="175" w:firstLine="420"/>
        <w:rPr>
          <w:rFonts w:ascii="宋体" w:eastAsia="宋体" w:hAnsi="宋体" w:cs="宋体"/>
          <w:szCs w:val="24"/>
        </w:rPr>
      </w:pP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szCs w:val="24"/>
        </w:rPr>
        <w:t>供应商名称：         （盖章）</w:t>
      </w: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szCs w:val="24"/>
        </w:rPr>
        <w:t>法定代表人/单位负责人或授权代表（签字或加盖个人名章）：</w:t>
      </w: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szCs w:val="24"/>
        </w:rPr>
        <w:t>日期:</w:t>
      </w: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szCs w:val="24"/>
        </w:rPr>
        <w:br w:type="page"/>
      </w: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商务要求响应/偏离表</w:t>
      </w:r>
    </w:p>
    <w:p w:rsidR="009E20AB" w:rsidRDefault="009E20AB">
      <w:pPr>
        <w:jc w:val="center"/>
        <w:rPr>
          <w:rFonts w:ascii="宋体" w:eastAsia="宋体" w:hAnsi="宋体" w:cs="宋体"/>
          <w:szCs w:val="24"/>
        </w:rPr>
      </w:pPr>
    </w:p>
    <w:p w:rsidR="009E20AB" w:rsidRDefault="00210F02">
      <w:pPr>
        <w:rPr>
          <w:rFonts w:ascii="宋体" w:eastAsia="宋体" w:hAnsi="宋体" w:cs="宋体"/>
          <w:szCs w:val="24"/>
        </w:rPr>
      </w:pPr>
      <w:r>
        <w:rPr>
          <w:rFonts w:ascii="宋体" w:eastAsia="宋体" w:hAnsi="宋体" w:cs="宋体" w:hint="eastAsia"/>
          <w:szCs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3328"/>
        <w:gridCol w:w="3563"/>
        <w:gridCol w:w="1359"/>
      </w:tblGrid>
      <w:tr w:rsidR="009E20AB">
        <w:trPr>
          <w:trHeight w:val="820"/>
          <w:jc w:val="center"/>
        </w:trPr>
        <w:tc>
          <w:tcPr>
            <w:tcW w:w="868" w:type="dxa"/>
            <w:vAlign w:val="center"/>
          </w:tcPr>
          <w:p w:rsidR="009E20AB" w:rsidRDefault="00210F02">
            <w:pPr>
              <w:jc w:val="center"/>
              <w:rPr>
                <w:rFonts w:ascii="宋体" w:eastAsia="宋体" w:hAnsi="宋体" w:cs="宋体"/>
                <w:szCs w:val="24"/>
              </w:rPr>
            </w:pPr>
            <w:r>
              <w:rPr>
                <w:rFonts w:ascii="宋体" w:eastAsia="宋体" w:hAnsi="宋体" w:cs="宋体" w:hint="eastAsia"/>
                <w:szCs w:val="24"/>
              </w:rPr>
              <w:t>序号</w:t>
            </w:r>
          </w:p>
        </w:tc>
        <w:tc>
          <w:tcPr>
            <w:tcW w:w="3328" w:type="dxa"/>
            <w:vAlign w:val="center"/>
          </w:tcPr>
          <w:p w:rsidR="009E20AB" w:rsidRDefault="00210F02">
            <w:pPr>
              <w:ind w:firstLineChars="41" w:firstLine="98"/>
              <w:jc w:val="center"/>
              <w:rPr>
                <w:rFonts w:ascii="宋体" w:eastAsia="宋体" w:hAnsi="宋体" w:cs="宋体"/>
                <w:szCs w:val="24"/>
              </w:rPr>
            </w:pPr>
            <w:r>
              <w:rPr>
                <w:rFonts w:ascii="宋体" w:eastAsia="宋体" w:hAnsi="宋体" w:cs="宋体" w:hint="eastAsia"/>
                <w:szCs w:val="24"/>
              </w:rPr>
              <w:t>磋商文件商务条款</w:t>
            </w:r>
          </w:p>
        </w:tc>
        <w:tc>
          <w:tcPr>
            <w:tcW w:w="3563" w:type="dxa"/>
            <w:vAlign w:val="center"/>
          </w:tcPr>
          <w:p w:rsidR="009E20AB" w:rsidRDefault="00210F02">
            <w:pPr>
              <w:jc w:val="center"/>
              <w:rPr>
                <w:rFonts w:ascii="宋体" w:eastAsia="宋体" w:hAnsi="宋体" w:cs="宋体"/>
                <w:szCs w:val="24"/>
              </w:rPr>
            </w:pPr>
            <w:r>
              <w:rPr>
                <w:rFonts w:ascii="宋体" w:eastAsia="宋体" w:hAnsi="宋体" w:cs="宋体" w:hint="eastAsia"/>
                <w:szCs w:val="24"/>
              </w:rPr>
              <w:t>磋商响应文件商务条款</w:t>
            </w:r>
          </w:p>
        </w:tc>
        <w:tc>
          <w:tcPr>
            <w:tcW w:w="1359" w:type="dxa"/>
            <w:vAlign w:val="center"/>
          </w:tcPr>
          <w:p w:rsidR="009E20AB" w:rsidRDefault="00210F02">
            <w:pPr>
              <w:jc w:val="center"/>
              <w:rPr>
                <w:rFonts w:ascii="宋体" w:eastAsia="宋体" w:hAnsi="宋体" w:cs="宋体"/>
                <w:szCs w:val="24"/>
              </w:rPr>
            </w:pPr>
            <w:r>
              <w:rPr>
                <w:rFonts w:ascii="宋体" w:eastAsia="宋体" w:hAnsi="宋体" w:cs="宋体" w:hint="eastAsia"/>
                <w:szCs w:val="24"/>
              </w:rPr>
              <w:t>响应/偏离</w:t>
            </w: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r w:rsidR="009E20AB">
        <w:trPr>
          <w:trHeight w:val="740"/>
          <w:jc w:val="center"/>
        </w:trPr>
        <w:tc>
          <w:tcPr>
            <w:tcW w:w="868" w:type="dxa"/>
            <w:vAlign w:val="center"/>
          </w:tcPr>
          <w:p w:rsidR="009E20AB" w:rsidRDefault="009E20AB">
            <w:pPr>
              <w:jc w:val="center"/>
              <w:rPr>
                <w:rFonts w:ascii="宋体" w:eastAsia="宋体" w:hAnsi="宋体" w:cs="宋体"/>
                <w:szCs w:val="24"/>
              </w:rPr>
            </w:pPr>
          </w:p>
        </w:tc>
        <w:tc>
          <w:tcPr>
            <w:tcW w:w="3328" w:type="dxa"/>
            <w:vAlign w:val="center"/>
          </w:tcPr>
          <w:p w:rsidR="009E20AB" w:rsidRDefault="009E20AB">
            <w:pPr>
              <w:jc w:val="center"/>
              <w:rPr>
                <w:rFonts w:ascii="宋体" w:eastAsia="宋体" w:hAnsi="宋体" w:cs="宋体"/>
                <w:szCs w:val="24"/>
              </w:rPr>
            </w:pPr>
          </w:p>
        </w:tc>
        <w:tc>
          <w:tcPr>
            <w:tcW w:w="3563" w:type="dxa"/>
            <w:vAlign w:val="center"/>
          </w:tcPr>
          <w:p w:rsidR="009E20AB" w:rsidRDefault="009E20AB">
            <w:pPr>
              <w:jc w:val="center"/>
              <w:rPr>
                <w:rFonts w:ascii="宋体" w:eastAsia="宋体" w:hAnsi="宋体" w:cs="宋体"/>
                <w:szCs w:val="24"/>
              </w:rPr>
            </w:pPr>
          </w:p>
        </w:tc>
        <w:tc>
          <w:tcPr>
            <w:tcW w:w="1359" w:type="dxa"/>
            <w:vAlign w:val="center"/>
          </w:tcPr>
          <w:p w:rsidR="009E20AB" w:rsidRDefault="009E20AB">
            <w:pPr>
              <w:jc w:val="center"/>
              <w:rPr>
                <w:rFonts w:ascii="宋体" w:eastAsia="宋体" w:hAnsi="宋体" w:cs="宋体"/>
                <w:szCs w:val="24"/>
              </w:rPr>
            </w:pPr>
          </w:p>
        </w:tc>
      </w:tr>
    </w:tbl>
    <w:p w:rsidR="009E20AB" w:rsidRDefault="00210F02">
      <w:pPr>
        <w:spacing w:line="440" w:lineRule="atLeast"/>
        <w:ind w:firstLineChars="200" w:firstLine="480"/>
        <w:rPr>
          <w:rFonts w:ascii="宋体" w:eastAsia="宋体" w:hAnsi="宋体" w:cs="宋体"/>
          <w:szCs w:val="24"/>
        </w:rPr>
      </w:pPr>
      <w:r>
        <w:rPr>
          <w:rFonts w:ascii="宋体" w:eastAsia="宋体" w:hAnsi="宋体" w:cs="宋体" w:hint="eastAsia"/>
          <w:szCs w:val="24"/>
        </w:rPr>
        <w:t>注：</w:t>
      </w:r>
    </w:p>
    <w:p w:rsidR="009E20AB" w:rsidRDefault="00210F02">
      <w:pPr>
        <w:widowControl/>
        <w:spacing w:line="440" w:lineRule="atLeast"/>
        <w:ind w:firstLineChars="200" w:firstLine="480"/>
        <w:jc w:val="left"/>
        <w:rPr>
          <w:rFonts w:ascii="宋体" w:eastAsia="宋体" w:hAnsi="宋体" w:cs="宋体"/>
          <w:kern w:val="0"/>
          <w:szCs w:val="24"/>
        </w:rPr>
      </w:pPr>
      <w:r>
        <w:rPr>
          <w:rFonts w:ascii="宋体" w:eastAsia="宋体" w:hAnsi="宋体" w:cs="宋体" w:hint="eastAsia"/>
          <w:kern w:val="0"/>
          <w:szCs w:val="24"/>
        </w:rPr>
        <w:t xml:space="preserve">1、以上表格格式行可增减。 </w:t>
      </w: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kern w:val="0"/>
          <w:szCs w:val="24"/>
        </w:rPr>
        <w:t>2、供应商必须据实填写，不得虚假响应，虚假响应的，其响应文件无效并按规定追究其相关责任。</w:t>
      </w:r>
    </w:p>
    <w:p w:rsidR="009E20AB" w:rsidRDefault="009E20AB">
      <w:pPr>
        <w:spacing w:line="440" w:lineRule="atLeast"/>
        <w:ind w:firstLineChars="175" w:firstLine="420"/>
        <w:rPr>
          <w:rFonts w:ascii="宋体" w:eastAsia="宋体" w:hAnsi="宋体" w:cs="宋体"/>
          <w:szCs w:val="24"/>
        </w:rPr>
      </w:pP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szCs w:val="24"/>
        </w:rPr>
        <w:t>供应商名称：         （盖章）</w:t>
      </w:r>
    </w:p>
    <w:p w:rsidR="009E20AB" w:rsidRDefault="00210F02">
      <w:pPr>
        <w:spacing w:line="440" w:lineRule="atLeast"/>
        <w:ind w:firstLineChars="175" w:firstLine="420"/>
        <w:rPr>
          <w:rFonts w:ascii="宋体" w:eastAsia="宋体" w:hAnsi="宋体" w:cs="宋体"/>
          <w:bCs/>
          <w:szCs w:val="24"/>
        </w:rPr>
      </w:pPr>
      <w:r>
        <w:rPr>
          <w:rFonts w:ascii="宋体" w:eastAsia="宋体" w:hAnsi="宋体" w:cs="宋体" w:hint="eastAsia"/>
          <w:szCs w:val="24"/>
        </w:rPr>
        <w:t>法定代表人/单位负责人或授权代表（签字或加盖个人名章）</w:t>
      </w:r>
      <w:r>
        <w:rPr>
          <w:rFonts w:ascii="宋体" w:eastAsia="宋体" w:hAnsi="宋体" w:cs="宋体" w:hint="eastAsia"/>
          <w:bCs/>
          <w:szCs w:val="24"/>
        </w:rPr>
        <w:t>：</w:t>
      </w:r>
    </w:p>
    <w:p w:rsidR="009E20AB" w:rsidRDefault="00210F02">
      <w:pPr>
        <w:spacing w:line="440" w:lineRule="atLeast"/>
        <w:ind w:firstLineChars="175" w:firstLine="420"/>
        <w:rPr>
          <w:rFonts w:ascii="宋体" w:eastAsia="宋体" w:hAnsi="宋体" w:cs="宋体"/>
          <w:szCs w:val="24"/>
        </w:rPr>
      </w:pPr>
      <w:r>
        <w:rPr>
          <w:rFonts w:ascii="宋体" w:eastAsia="宋体" w:hAnsi="宋体" w:cs="宋体" w:hint="eastAsia"/>
          <w:bCs/>
          <w:szCs w:val="24"/>
        </w:rPr>
        <w:t>日期:</w:t>
      </w:r>
    </w:p>
    <w:p w:rsidR="009E20AB" w:rsidRDefault="009E20AB">
      <w:pPr>
        <w:spacing w:line="360" w:lineRule="auto"/>
        <w:jc w:val="center"/>
        <w:rPr>
          <w:rFonts w:ascii="宋体" w:eastAsia="宋体" w:hAnsi="宋体" w:cs="宋体"/>
          <w:b/>
          <w:bCs/>
          <w:color w:val="000000"/>
          <w:sz w:val="32"/>
          <w:szCs w:val="32"/>
        </w:rPr>
      </w:pPr>
    </w:p>
    <w:p w:rsidR="009E20AB" w:rsidRDefault="009E20AB">
      <w:pPr>
        <w:pStyle w:val="a0"/>
        <w:rPr>
          <w:rFonts w:ascii="宋体" w:eastAsia="宋体" w:hAnsi="宋体" w:cs="宋体"/>
          <w:b/>
          <w:bCs/>
          <w:color w:val="000000"/>
          <w:sz w:val="32"/>
          <w:szCs w:val="32"/>
        </w:rPr>
      </w:pPr>
    </w:p>
    <w:p w:rsidR="009E20AB" w:rsidRDefault="009E20AB">
      <w:pPr>
        <w:rPr>
          <w:rFonts w:ascii="宋体" w:eastAsia="宋体" w:hAnsi="宋体" w:cs="宋体"/>
          <w:b/>
          <w:bCs/>
          <w:color w:val="000000"/>
          <w:sz w:val="32"/>
          <w:szCs w:val="32"/>
        </w:rPr>
      </w:pPr>
    </w:p>
    <w:p w:rsidR="009E20AB" w:rsidRDefault="009E20AB">
      <w:pPr>
        <w:pStyle w:val="a0"/>
      </w:pPr>
    </w:p>
    <w:p w:rsidR="009E20AB" w:rsidRDefault="009E20AB">
      <w:pPr>
        <w:spacing w:line="360" w:lineRule="auto"/>
        <w:jc w:val="center"/>
        <w:rPr>
          <w:rFonts w:ascii="宋体" w:eastAsia="宋体" w:hAnsi="宋体" w:cs="宋体"/>
          <w:color w:val="000000"/>
        </w:rPr>
      </w:pP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t>服务方案</w:t>
      </w:r>
    </w:p>
    <w:p w:rsidR="009E20AB" w:rsidRDefault="009E20AB">
      <w:pPr>
        <w:pStyle w:val="a0"/>
        <w:rPr>
          <w:rFonts w:ascii="宋体" w:eastAsia="宋体" w:hAnsi="宋体" w:cs="宋体"/>
          <w:color w:val="000000"/>
          <w:szCs w:val="24"/>
        </w:rPr>
      </w:pPr>
    </w:p>
    <w:p w:rsidR="009E20AB" w:rsidRDefault="009E20AB">
      <w:pPr>
        <w:rPr>
          <w:rFonts w:ascii="宋体" w:eastAsia="宋体" w:hAnsi="宋体" w:cs="宋体"/>
          <w:color w:val="000000"/>
          <w:szCs w:val="24"/>
        </w:rPr>
      </w:pPr>
    </w:p>
    <w:p w:rsidR="009E20AB" w:rsidRDefault="009E20AB">
      <w:pPr>
        <w:pStyle w:val="a0"/>
        <w:rPr>
          <w:rFonts w:ascii="宋体" w:eastAsia="宋体" w:hAnsi="宋体" w:cs="宋体"/>
          <w:color w:val="000000"/>
          <w:szCs w:val="24"/>
        </w:rPr>
      </w:pPr>
    </w:p>
    <w:p w:rsidR="009E20AB" w:rsidRDefault="00210F02">
      <w:pPr>
        <w:rPr>
          <w:rFonts w:ascii="宋体" w:eastAsia="宋体" w:hAnsi="宋体" w:cs="宋体"/>
        </w:rPr>
      </w:pPr>
      <w:r>
        <w:rPr>
          <w:rFonts w:ascii="宋体" w:eastAsia="宋体" w:hAnsi="宋体" w:cs="宋体" w:hint="eastAsia"/>
          <w:color w:val="000000"/>
          <w:szCs w:val="24"/>
        </w:rPr>
        <w:t>格式自拟。</w:t>
      </w:r>
    </w:p>
    <w:p w:rsidR="009E20AB" w:rsidRDefault="00210F02">
      <w:pPr>
        <w:rPr>
          <w:rFonts w:ascii="宋体" w:eastAsia="宋体" w:hAnsi="宋体" w:cs="宋体"/>
          <w:color w:val="000000"/>
          <w:szCs w:val="24"/>
        </w:rPr>
      </w:pPr>
      <w:r>
        <w:rPr>
          <w:rFonts w:ascii="宋体" w:eastAsia="宋体" w:hAnsi="宋体" w:cs="宋体" w:hint="eastAsia"/>
          <w:color w:val="000000"/>
          <w:szCs w:val="24"/>
        </w:rPr>
        <w:br w:type="page"/>
      </w:r>
    </w:p>
    <w:p w:rsidR="009E20AB" w:rsidRDefault="00210F02">
      <w:pPr>
        <w:spacing w:line="360"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lastRenderedPageBreak/>
        <w:t>磋商文件要求提供的其他资料</w:t>
      </w:r>
    </w:p>
    <w:p w:rsidR="009E20AB" w:rsidRDefault="009E20AB">
      <w:pPr>
        <w:rPr>
          <w:rFonts w:ascii="宋体" w:eastAsia="宋体" w:hAnsi="宋体" w:cs="宋体"/>
          <w:color w:val="000000"/>
        </w:rPr>
      </w:pPr>
    </w:p>
    <w:p w:rsidR="009E20AB" w:rsidRDefault="009E20AB">
      <w:pPr>
        <w:pStyle w:val="a0"/>
        <w:rPr>
          <w:rFonts w:ascii="宋体" w:eastAsia="宋体" w:hAnsi="宋体" w:cs="宋体"/>
          <w:color w:val="000000"/>
        </w:rPr>
      </w:pPr>
    </w:p>
    <w:p w:rsidR="009E20AB" w:rsidRDefault="009E20AB">
      <w:pPr>
        <w:rPr>
          <w:rFonts w:ascii="宋体" w:eastAsia="宋体" w:hAnsi="宋体" w:cs="宋体"/>
          <w:color w:val="000000"/>
        </w:rPr>
      </w:pPr>
    </w:p>
    <w:p w:rsidR="009E20AB" w:rsidRDefault="00210F02">
      <w:pPr>
        <w:pStyle w:val="a0"/>
        <w:rPr>
          <w:rFonts w:ascii="宋体" w:eastAsia="宋体" w:hAnsi="宋体" w:cs="宋体"/>
          <w:color w:val="000000"/>
          <w:sz w:val="24"/>
          <w:szCs w:val="22"/>
        </w:rPr>
      </w:pPr>
      <w:r>
        <w:rPr>
          <w:rFonts w:ascii="宋体" w:eastAsia="宋体" w:hAnsi="宋体" w:cs="宋体" w:hint="eastAsia"/>
          <w:color w:val="000000"/>
          <w:sz w:val="24"/>
          <w:szCs w:val="22"/>
        </w:rPr>
        <w:t>格式自拟。</w:t>
      </w:r>
    </w:p>
    <w:p w:rsidR="009E20AB" w:rsidRDefault="00210F02">
      <w:pPr>
        <w:rPr>
          <w:rFonts w:ascii="宋体" w:eastAsia="宋体" w:hAnsi="宋体" w:cs="宋体"/>
          <w:color w:val="000000"/>
          <w:sz w:val="28"/>
          <w:szCs w:val="24"/>
        </w:rPr>
      </w:pPr>
      <w:r>
        <w:rPr>
          <w:rFonts w:ascii="宋体" w:eastAsia="宋体" w:hAnsi="宋体" w:cs="宋体" w:hint="eastAsia"/>
          <w:color w:val="000000"/>
          <w:sz w:val="28"/>
          <w:szCs w:val="24"/>
        </w:rPr>
        <w:br w:type="page"/>
      </w:r>
    </w:p>
    <w:p w:rsidR="009E20AB" w:rsidRDefault="00210F02">
      <w:pPr>
        <w:ind w:firstLine="480"/>
        <w:jc w:val="center"/>
        <w:rPr>
          <w:rFonts w:cs="宋体"/>
          <w:b/>
          <w:sz w:val="32"/>
          <w:szCs w:val="32"/>
        </w:rPr>
      </w:pPr>
      <w:r>
        <w:rPr>
          <w:rFonts w:cs="宋体" w:hint="eastAsia"/>
          <w:b/>
          <w:sz w:val="32"/>
          <w:szCs w:val="32"/>
        </w:rPr>
        <w:lastRenderedPageBreak/>
        <w:t>最终报价表</w:t>
      </w:r>
    </w:p>
    <w:p w:rsidR="009E20AB" w:rsidRDefault="009E20AB">
      <w:pPr>
        <w:ind w:firstLineChars="200" w:firstLine="480"/>
        <w:jc w:val="left"/>
        <w:rPr>
          <w:rFonts w:cs="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4359"/>
        <w:gridCol w:w="1774"/>
        <w:gridCol w:w="1412"/>
      </w:tblGrid>
      <w:tr w:rsidR="009E20AB">
        <w:trPr>
          <w:trHeight w:val="949"/>
          <w:jc w:val="center"/>
        </w:trPr>
        <w:tc>
          <w:tcPr>
            <w:tcW w:w="1289" w:type="dxa"/>
            <w:vAlign w:val="center"/>
          </w:tcPr>
          <w:p w:rsidR="009E20AB" w:rsidRDefault="00210F02">
            <w:pPr>
              <w:jc w:val="center"/>
              <w:rPr>
                <w:rFonts w:asciiTheme="minorEastAsia" w:eastAsiaTheme="minorEastAsia" w:hAnsiTheme="minorEastAsia" w:cstheme="minorEastAsia"/>
                <w:color w:val="000000"/>
              </w:rPr>
            </w:pPr>
            <w:r>
              <w:rPr>
                <w:rFonts w:ascii="宋体" w:eastAsia="宋体" w:hAnsi="宋体" w:cs="宋体" w:hint="eastAsia"/>
                <w:color w:val="000000"/>
              </w:rPr>
              <w:t>序号</w:t>
            </w:r>
          </w:p>
        </w:tc>
        <w:tc>
          <w:tcPr>
            <w:tcW w:w="4359" w:type="dxa"/>
            <w:vAlign w:val="center"/>
          </w:tcPr>
          <w:p w:rsidR="009E20AB" w:rsidRDefault="00210F02">
            <w:pPr>
              <w:jc w:val="center"/>
              <w:rPr>
                <w:rFonts w:asciiTheme="minorEastAsia" w:eastAsiaTheme="minorEastAsia" w:hAnsiTheme="minorEastAsia" w:cstheme="minorEastAsia"/>
                <w:color w:val="000000"/>
              </w:rPr>
            </w:pPr>
            <w:r>
              <w:rPr>
                <w:rFonts w:ascii="宋体" w:eastAsia="宋体" w:hAnsi="宋体" w:cs="宋体" w:hint="eastAsia"/>
                <w:color w:val="000000"/>
              </w:rPr>
              <w:t>项目名称</w:t>
            </w:r>
          </w:p>
        </w:tc>
        <w:tc>
          <w:tcPr>
            <w:tcW w:w="1774" w:type="dxa"/>
            <w:vAlign w:val="center"/>
          </w:tcPr>
          <w:p w:rsidR="009E20AB" w:rsidRDefault="00210F02">
            <w:pPr>
              <w:jc w:val="center"/>
              <w:rPr>
                <w:rFonts w:asciiTheme="minorEastAsia" w:eastAsiaTheme="minorEastAsia" w:hAnsiTheme="minorEastAsia" w:cstheme="minorEastAsia"/>
                <w:color w:val="000000"/>
              </w:rPr>
            </w:pPr>
            <w:r>
              <w:rPr>
                <w:rFonts w:ascii="宋体" w:eastAsia="宋体" w:hAnsi="宋体" w:cs="宋体" w:hint="eastAsia"/>
                <w:color w:val="000000"/>
              </w:rPr>
              <w:t>统一下浮率（%）</w:t>
            </w:r>
          </w:p>
        </w:tc>
        <w:tc>
          <w:tcPr>
            <w:tcW w:w="1412" w:type="dxa"/>
            <w:vAlign w:val="center"/>
          </w:tcPr>
          <w:p w:rsidR="009E20AB" w:rsidRDefault="00210F02">
            <w:pPr>
              <w:ind w:left="355" w:hangingChars="148" w:hanging="355"/>
              <w:jc w:val="center"/>
              <w:rPr>
                <w:rFonts w:asciiTheme="minorEastAsia" w:eastAsiaTheme="minorEastAsia" w:hAnsiTheme="minorEastAsia" w:cstheme="minorEastAsia"/>
                <w:color w:val="000000"/>
              </w:rPr>
            </w:pPr>
            <w:r>
              <w:rPr>
                <w:rFonts w:ascii="宋体" w:eastAsia="宋体" w:hAnsi="宋体" w:cs="宋体" w:hint="eastAsia"/>
                <w:color w:val="000000"/>
              </w:rPr>
              <w:t>备注</w:t>
            </w:r>
          </w:p>
        </w:tc>
      </w:tr>
      <w:tr w:rsidR="009E20AB">
        <w:trPr>
          <w:trHeight w:val="949"/>
          <w:jc w:val="center"/>
        </w:trPr>
        <w:tc>
          <w:tcPr>
            <w:tcW w:w="1289" w:type="dxa"/>
          </w:tcPr>
          <w:p w:rsidR="009E20AB" w:rsidRDefault="009E20AB">
            <w:pPr>
              <w:rPr>
                <w:rFonts w:asciiTheme="minorEastAsia" w:eastAsiaTheme="minorEastAsia" w:hAnsiTheme="minorEastAsia" w:cstheme="minorEastAsia"/>
                <w:color w:val="000000"/>
              </w:rPr>
            </w:pPr>
          </w:p>
        </w:tc>
        <w:tc>
          <w:tcPr>
            <w:tcW w:w="4359" w:type="dxa"/>
          </w:tcPr>
          <w:p w:rsidR="009E20AB" w:rsidRDefault="009E20AB">
            <w:pPr>
              <w:rPr>
                <w:rFonts w:asciiTheme="minorEastAsia" w:eastAsiaTheme="minorEastAsia" w:hAnsiTheme="minorEastAsia" w:cstheme="minorEastAsia"/>
                <w:color w:val="000000"/>
              </w:rPr>
            </w:pPr>
          </w:p>
        </w:tc>
        <w:tc>
          <w:tcPr>
            <w:tcW w:w="1774" w:type="dxa"/>
          </w:tcPr>
          <w:p w:rsidR="009E20AB" w:rsidRDefault="009E20AB">
            <w:pPr>
              <w:rPr>
                <w:rFonts w:asciiTheme="minorEastAsia" w:eastAsiaTheme="minorEastAsia" w:hAnsiTheme="minorEastAsia" w:cstheme="minorEastAsia"/>
                <w:color w:val="000000"/>
              </w:rPr>
            </w:pPr>
          </w:p>
        </w:tc>
        <w:tc>
          <w:tcPr>
            <w:tcW w:w="1412" w:type="dxa"/>
          </w:tcPr>
          <w:p w:rsidR="009E20AB" w:rsidRDefault="009E20AB">
            <w:pPr>
              <w:rPr>
                <w:rFonts w:asciiTheme="minorEastAsia" w:eastAsiaTheme="minorEastAsia" w:hAnsiTheme="minorEastAsia" w:cstheme="minorEastAsia"/>
                <w:color w:val="000000"/>
              </w:rPr>
            </w:pPr>
          </w:p>
        </w:tc>
      </w:tr>
      <w:tr w:rsidR="009E20AB">
        <w:trPr>
          <w:trHeight w:val="949"/>
          <w:jc w:val="center"/>
        </w:trPr>
        <w:tc>
          <w:tcPr>
            <w:tcW w:w="1289" w:type="dxa"/>
          </w:tcPr>
          <w:p w:rsidR="009E20AB" w:rsidRDefault="009E20AB">
            <w:pPr>
              <w:rPr>
                <w:rFonts w:asciiTheme="minorEastAsia" w:eastAsiaTheme="minorEastAsia" w:hAnsiTheme="minorEastAsia" w:cstheme="minorEastAsia"/>
                <w:color w:val="000000"/>
              </w:rPr>
            </w:pPr>
          </w:p>
        </w:tc>
        <w:tc>
          <w:tcPr>
            <w:tcW w:w="4359" w:type="dxa"/>
          </w:tcPr>
          <w:p w:rsidR="009E20AB" w:rsidRDefault="009E20AB">
            <w:pPr>
              <w:rPr>
                <w:rFonts w:asciiTheme="minorEastAsia" w:eastAsiaTheme="minorEastAsia" w:hAnsiTheme="minorEastAsia" w:cstheme="minorEastAsia"/>
                <w:color w:val="000000"/>
              </w:rPr>
            </w:pPr>
          </w:p>
        </w:tc>
        <w:tc>
          <w:tcPr>
            <w:tcW w:w="1774" w:type="dxa"/>
          </w:tcPr>
          <w:p w:rsidR="009E20AB" w:rsidRDefault="009E20AB">
            <w:pPr>
              <w:rPr>
                <w:rFonts w:asciiTheme="minorEastAsia" w:eastAsiaTheme="minorEastAsia" w:hAnsiTheme="minorEastAsia" w:cstheme="minorEastAsia"/>
                <w:color w:val="000000"/>
              </w:rPr>
            </w:pPr>
          </w:p>
        </w:tc>
        <w:tc>
          <w:tcPr>
            <w:tcW w:w="1412" w:type="dxa"/>
          </w:tcPr>
          <w:p w:rsidR="009E20AB" w:rsidRDefault="009E20AB">
            <w:pPr>
              <w:rPr>
                <w:rFonts w:asciiTheme="minorEastAsia" w:eastAsiaTheme="minorEastAsia" w:hAnsiTheme="minorEastAsia" w:cstheme="minorEastAsia"/>
                <w:color w:val="000000"/>
              </w:rPr>
            </w:pPr>
          </w:p>
        </w:tc>
      </w:tr>
      <w:tr w:rsidR="009E20AB">
        <w:trPr>
          <w:trHeight w:val="949"/>
          <w:jc w:val="center"/>
        </w:trPr>
        <w:tc>
          <w:tcPr>
            <w:tcW w:w="1289" w:type="dxa"/>
          </w:tcPr>
          <w:p w:rsidR="009E20AB" w:rsidRDefault="009E20AB">
            <w:pPr>
              <w:rPr>
                <w:rFonts w:asciiTheme="minorEastAsia" w:eastAsiaTheme="minorEastAsia" w:hAnsiTheme="minorEastAsia" w:cstheme="minorEastAsia"/>
                <w:color w:val="000000"/>
              </w:rPr>
            </w:pPr>
          </w:p>
        </w:tc>
        <w:tc>
          <w:tcPr>
            <w:tcW w:w="4359" w:type="dxa"/>
          </w:tcPr>
          <w:p w:rsidR="009E20AB" w:rsidRDefault="009E20AB">
            <w:pPr>
              <w:rPr>
                <w:rFonts w:asciiTheme="minorEastAsia" w:eastAsiaTheme="minorEastAsia" w:hAnsiTheme="minorEastAsia" w:cstheme="minorEastAsia"/>
                <w:color w:val="000000"/>
              </w:rPr>
            </w:pPr>
          </w:p>
        </w:tc>
        <w:tc>
          <w:tcPr>
            <w:tcW w:w="1774" w:type="dxa"/>
          </w:tcPr>
          <w:p w:rsidR="009E20AB" w:rsidRDefault="009E20AB">
            <w:pPr>
              <w:rPr>
                <w:rFonts w:asciiTheme="minorEastAsia" w:eastAsiaTheme="minorEastAsia" w:hAnsiTheme="minorEastAsia" w:cstheme="minorEastAsia"/>
                <w:color w:val="000000"/>
              </w:rPr>
            </w:pPr>
          </w:p>
        </w:tc>
        <w:tc>
          <w:tcPr>
            <w:tcW w:w="1412" w:type="dxa"/>
          </w:tcPr>
          <w:p w:rsidR="009E20AB" w:rsidRDefault="009E20AB">
            <w:pPr>
              <w:rPr>
                <w:rFonts w:asciiTheme="minorEastAsia" w:eastAsiaTheme="minorEastAsia" w:hAnsiTheme="minorEastAsia" w:cstheme="minorEastAsia"/>
                <w:color w:val="000000"/>
              </w:rPr>
            </w:pPr>
          </w:p>
        </w:tc>
      </w:tr>
    </w:tbl>
    <w:p w:rsidR="009E20AB" w:rsidRDefault="009E20AB">
      <w:pPr>
        <w:spacing w:line="480" w:lineRule="auto"/>
        <w:ind w:firstLineChars="200" w:firstLine="480"/>
        <w:rPr>
          <w:color w:val="000000"/>
        </w:rPr>
      </w:pPr>
    </w:p>
    <w:p w:rsidR="009E20AB" w:rsidRDefault="00210F02">
      <w:pPr>
        <w:spacing w:line="480" w:lineRule="auto"/>
        <w:ind w:firstLineChars="100" w:firstLine="240"/>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注: 1、所有报价即为履行合同的固定价格。税金和保险等费用以及采购文件规定的其他费用均应包含在报价中。</w:t>
      </w:r>
    </w:p>
    <w:p w:rsidR="009E20AB" w:rsidRDefault="00210F02">
      <w:pPr>
        <w:spacing w:line="480" w:lineRule="auto"/>
        <w:rPr>
          <w:rFonts w:asciiTheme="minorEastAsia" w:eastAsiaTheme="minorEastAsia" w:hAnsiTheme="minorEastAsia" w:cstheme="minorEastAsia"/>
          <w:szCs w:val="24"/>
        </w:rPr>
      </w:pPr>
      <w:r>
        <w:rPr>
          <w:rFonts w:asciiTheme="minorEastAsia" w:eastAsiaTheme="minorEastAsia" w:hAnsiTheme="minorEastAsia" w:cstheme="minorEastAsia" w:hint="eastAsia"/>
          <w:b/>
          <w:bCs/>
          <w:szCs w:val="24"/>
        </w:rPr>
        <w:t xml:space="preserve">   2、此表不用装入响应文件，请签字、盖章后带至</w:t>
      </w:r>
      <w:r>
        <w:rPr>
          <w:rFonts w:asciiTheme="minorEastAsia" w:eastAsiaTheme="minorEastAsia" w:hAnsiTheme="minorEastAsia" w:cstheme="minorEastAsia" w:hint="eastAsia"/>
          <w:b/>
          <w:bCs/>
          <w:color w:val="000000"/>
          <w:szCs w:val="24"/>
        </w:rPr>
        <w:t>磋商</w:t>
      </w:r>
      <w:r>
        <w:rPr>
          <w:rFonts w:asciiTheme="minorEastAsia" w:eastAsiaTheme="minorEastAsia" w:hAnsiTheme="minorEastAsia" w:cstheme="minorEastAsia" w:hint="eastAsia"/>
          <w:b/>
          <w:bCs/>
          <w:szCs w:val="24"/>
        </w:rPr>
        <w:t>现场备用。</w:t>
      </w:r>
    </w:p>
    <w:p w:rsidR="009E20AB" w:rsidRDefault="009E20AB">
      <w:pPr>
        <w:spacing w:line="480" w:lineRule="auto"/>
        <w:rPr>
          <w:rFonts w:asciiTheme="minorEastAsia" w:eastAsiaTheme="minorEastAsia" w:hAnsiTheme="minorEastAsia" w:cstheme="minorEastAsia"/>
          <w:szCs w:val="24"/>
        </w:rPr>
      </w:pPr>
    </w:p>
    <w:p w:rsidR="009E20AB" w:rsidRDefault="00210F02">
      <w:pPr>
        <w:adjustRightInd w:val="0"/>
        <w:spacing w:line="480" w:lineRule="auto"/>
        <w:ind w:firstLineChars="250" w:firstLine="600"/>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供应商名称：XXX（盖单位公章）</w:t>
      </w:r>
    </w:p>
    <w:p w:rsidR="009E20AB" w:rsidRDefault="00210F02">
      <w:pPr>
        <w:spacing w:line="480" w:lineRule="auto"/>
        <w:ind w:firstLineChars="257" w:firstLine="617"/>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法定代表人或授权代表（签字或盖章）：XXX</w:t>
      </w:r>
    </w:p>
    <w:p w:rsidR="009E20AB" w:rsidRDefault="00210F02">
      <w:pPr>
        <w:spacing w:line="480" w:lineRule="auto"/>
        <w:ind w:firstLineChars="257" w:firstLine="617"/>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日      期：XXX年XXX月XXX日</w:t>
      </w:r>
    </w:p>
    <w:p w:rsidR="009E20AB" w:rsidRDefault="009E20AB"/>
    <w:sectPr w:rsidR="009E20AB" w:rsidSect="009E20AB">
      <w:headerReference w:type="default" r:id="rId10"/>
      <w:pgSz w:w="11906" w:h="16838"/>
      <w:pgMar w:top="1361" w:right="1644" w:bottom="1191" w:left="1644" w:header="504" w:footer="7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98E" w:rsidRDefault="0059498E" w:rsidP="009E20AB">
      <w:r>
        <w:separator/>
      </w:r>
    </w:p>
  </w:endnote>
  <w:endnote w:type="continuationSeparator" w:id="1">
    <w:p w:rsidR="0059498E" w:rsidRDefault="0059498E" w:rsidP="009E2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altName w:val="方正魏碑_GBK"/>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华文新魏">
    <w:altName w:val="方正魏碑_GBK"/>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Microsoft YaHei UI">
    <w:altName w:val="Droid Sans Fallback"/>
    <w:charset w:val="86"/>
    <w:family w:val="swiss"/>
    <w:pitch w:val="default"/>
    <w:sig w:usb0="00000000" w:usb1="0000000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ì.">
    <w:altName w:val="仿宋_GB2312"/>
    <w:charset w:val="00"/>
    <w:family w:val="swiss"/>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长城仿宋">
    <w:altName w:val="@方正仿宋_GBK"/>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altName w:val="noto sans thai"/>
    <w:panose1 w:val="020B0604030504040204"/>
    <w:charset w:val="00"/>
    <w:family w:val="swiss"/>
    <w:pitch w:val="variable"/>
    <w:sig w:usb0="E1002EFF" w:usb1="C000605B" w:usb2="00000029" w:usb3="00000000" w:csb0="000101FF" w:csb1="00000000"/>
  </w:font>
  <w:font w:name="ËÎÌå">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5D" w:rsidRDefault="0086045D">
    <w:pPr>
      <w:pStyle w:val="af2"/>
    </w:pPr>
    <w:r>
      <w:pict>
        <v:rect id="文本框 2" o:spid="_x0000_s1026" style="position:absolute;margin-left:0;margin-top:0;width:5.4pt;height:14.6pt;z-index:251659264;mso-wrap-style:none;mso-position-horizontal:center;mso-position-horizontal-relative:margin" o:gfxdata="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&#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Gz7A1gAAAAMBAAAPAAAAAAAAAAEAIAAAACIAAABk&#10;cnMvZG93bnJldi54bWxQSwECFAAUAAAACACHTuJA8HHfDQgCAAABBAAADgAAAAAAAAABACAAAAAl&#10;AQAAZHJzL2Uyb0RvYy54bWxQSwUGAAAAAAYABgBZAQAAnwUAAAAA&#10;" filled="f" stroked="f" strokeweight=".5pt">
          <v:stroke joinstyle="round"/>
          <v:textbox style="mso-fit-shape-to-text:t" inset="0,0,0,0">
            <w:txbxContent>
              <w:p w:rsidR="0086045D" w:rsidRDefault="0086045D">
                <w:pPr>
                  <w:pStyle w:val="af2"/>
                </w:pPr>
                <w:fldSimple w:instr=" PAGE  \* MERGEFORMAT ">
                  <w:r w:rsidR="007973A8">
                    <w:rPr>
                      <w:noProof/>
                    </w:rPr>
                    <w:t>18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98E" w:rsidRDefault="0059498E" w:rsidP="009E20AB">
      <w:r>
        <w:separator/>
      </w:r>
    </w:p>
  </w:footnote>
  <w:footnote w:type="continuationSeparator" w:id="1">
    <w:p w:rsidR="0059498E" w:rsidRDefault="0059498E" w:rsidP="009E2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5D" w:rsidRDefault="0086045D">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5D" w:rsidRDefault="0086045D">
    <w:pPr>
      <w:pStyle w:val="af3"/>
      <w:pBdr>
        <w:bottom w:val="none" w:sz="0" w:space="0" w:color="auto"/>
      </w:pBdr>
      <w:rPr>
        <w:sz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0E2DF"/>
    <w:multiLevelType w:val="singleLevel"/>
    <w:tmpl w:val="C4E0E2DF"/>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9E20AB"/>
    <w:rsid w:val="000D50AD"/>
    <w:rsid w:val="00163CBD"/>
    <w:rsid w:val="00210F02"/>
    <w:rsid w:val="0059498E"/>
    <w:rsid w:val="007973A8"/>
    <w:rsid w:val="0086045D"/>
    <w:rsid w:val="009E20AB"/>
    <w:rsid w:val="00E11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qFormat="1"/>
    <w:lsdException w:name="caption" w:semiHidden="1" w:unhideWhenUsed="1"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qFormat="1"/>
    <w:lsdException w:name="List 5" w:qFormat="1"/>
    <w:lsdException w:name="List Bullet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E20AB"/>
    <w:pPr>
      <w:widowControl w:val="0"/>
      <w:jc w:val="both"/>
    </w:pPr>
    <w:rPr>
      <w:rFonts w:ascii="华文新魏" w:eastAsia="仿宋" w:hAnsi="华文新魏" w:cs="华文新魏"/>
      <w:kern w:val="2"/>
      <w:sz w:val="24"/>
    </w:rPr>
  </w:style>
  <w:style w:type="paragraph" w:styleId="1">
    <w:name w:val="heading 1"/>
    <w:basedOn w:val="a"/>
    <w:next w:val="a"/>
    <w:qFormat/>
    <w:rsid w:val="009E20AB"/>
    <w:pPr>
      <w:keepNext/>
      <w:keepLines/>
      <w:spacing w:before="340" w:after="330" w:line="576" w:lineRule="auto"/>
      <w:outlineLvl w:val="0"/>
    </w:pPr>
    <w:rPr>
      <w:rFonts w:cs="Century"/>
      <w:b/>
      <w:kern w:val="44"/>
      <w:sz w:val="32"/>
    </w:rPr>
  </w:style>
  <w:style w:type="paragraph" w:styleId="2">
    <w:name w:val="heading 2"/>
    <w:basedOn w:val="a"/>
    <w:next w:val="a"/>
    <w:qFormat/>
    <w:rsid w:val="009E20AB"/>
    <w:pPr>
      <w:keepNext/>
      <w:keepLines/>
      <w:spacing w:before="260" w:after="260" w:line="500" w:lineRule="exact"/>
      <w:outlineLvl w:val="1"/>
    </w:pPr>
    <w:rPr>
      <w:rFonts w:ascii="Helv" w:eastAsia="Calibri" w:hAnsi="Helv" w:cs="Century"/>
      <w:b/>
      <w:sz w:val="28"/>
    </w:rPr>
  </w:style>
  <w:style w:type="paragraph" w:styleId="3">
    <w:name w:val="heading 3"/>
    <w:basedOn w:val="a"/>
    <w:next w:val="a"/>
    <w:qFormat/>
    <w:rsid w:val="009E20AB"/>
    <w:pPr>
      <w:keepNext/>
      <w:keepLines/>
      <w:spacing w:before="260" w:after="260" w:line="413" w:lineRule="auto"/>
      <w:outlineLvl w:val="2"/>
    </w:pPr>
    <w:rPr>
      <w:rFonts w:cs="Century"/>
      <w:b/>
      <w:sz w:val="32"/>
    </w:rPr>
  </w:style>
  <w:style w:type="paragraph" w:styleId="4">
    <w:name w:val="heading 4"/>
    <w:basedOn w:val="a"/>
    <w:next w:val="a"/>
    <w:qFormat/>
    <w:rsid w:val="009E20AB"/>
    <w:pPr>
      <w:keepNext/>
      <w:keepLines/>
      <w:spacing w:before="280" w:after="290" w:line="372" w:lineRule="auto"/>
      <w:outlineLvl w:val="3"/>
    </w:pPr>
    <w:rPr>
      <w:rFonts w:ascii="Helv" w:eastAsia="Calibri" w:hAnsi="Helv" w:cs="Century"/>
      <w:b/>
      <w:sz w:val="28"/>
    </w:rPr>
  </w:style>
  <w:style w:type="paragraph" w:styleId="5">
    <w:name w:val="heading 5"/>
    <w:basedOn w:val="a"/>
    <w:next w:val="a1"/>
    <w:qFormat/>
    <w:rsid w:val="009E20AB"/>
    <w:pPr>
      <w:keepNext/>
      <w:keepLines/>
      <w:spacing w:before="280" w:after="290" w:line="372" w:lineRule="auto"/>
      <w:outlineLvl w:val="4"/>
    </w:pPr>
    <w:rPr>
      <w:rFonts w:cs="Century"/>
      <w:b/>
      <w:sz w:val="28"/>
    </w:rPr>
  </w:style>
  <w:style w:type="paragraph" w:styleId="6">
    <w:name w:val="heading 6"/>
    <w:basedOn w:val="a"/>
    <w:next w:val="a1"/>
    <w:qFormat/>
    <w:rsid w:val="009E20AB"/>
    <w:pPr>
      <w:keepNext/>
      <w:keepLines/>
      <w:spacing w:before="240" w:after="64" w:line="317" w:lineRule="auto"/>
      <w:outlineLvl w:val="5"/>
    </w:pPr>
    <w:rPr>
      <w:rFonts w:ascii="Helv" w:eastAsia="Calibri" w:hAnsi="Helv" w:cs="Century"/>
      <w:b/>
    </w:rPr>
  </w:style>
  <w:style w:type="paragraph" w:styleId="7">
    <w:name w:val="heading 7"/>
    <w:basedOn w:val="a"/>
    <w:next w:val="a1"/>
    <w:qFormat/>
    <w:rsid w:val="009E20AB"/>
    <w:pPr>
      <w:keepNext/>
      <w:keepLines/>
      <w:spacing w:before="240" w:after="64" w:line="317" w:lineRule="auto"/>
      <w:outlineLvl w:val="6"/>
    </w:pPr>
    <w:rPr>
      <w:rFonts w:cs="Century"/>
      <w:b/>
    </w:rPr>
  </w:style>
  <w:style w:type="paragraph" w:styleId="8">
    <w:name w:val="heading 8"/>
    <w:basedOn w:val="a"/>
    <w:next w:val="a1"/>
    <w:qFormat/>
    <w:rsid w:val="009E20AB"/>
    <w:pPr>
      <w:keepNext/>
      <w:keepLines/>
      <w:spacing w:before="240" w:after="64" w:line="317" w:lineRule="auto"/>
      <w:outlineLvl w:val="7"/>
    </w:pPr>
    <w:rPr>
      <w:rFonts w:ascii="Helv" w:eastAsia="Calibri" w:hAnsi="Helv" w:cs="Century"/>
    </w:rPr>
  </w:style>
  <w:style w:type="paragraph" w:styleId="9">
    <w:name w:val="heading 9"/>
    <w:basedOn w:val="a"/>
    <w:next w:val="a1"/>
    <w:qFormat/>
    <w:rsid w:val="009E20AB"/>
    <w:pPr>
      <w:keepNext/>
      <w:keepLines/>
      <w:spacing w:before="240" w:after="64" w:line="317" w:lineRule="auto"/>
      <w:outlineLvl w:val="8"/>
    </w:pPr>
    <w:rPr>
      <w:rFonts w:ascii="Helv" w:eastAsia="Calibri" w:hAnsi="Helv" w:cs="Century"/>
      <w:sz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rsid w:val="009E20AB"/>
    <w:pPr>
      <w:spacing w:after="120"/>
    </w:pPr>
    <w:rPr>
      <w:rFonts w:cs="Century"/>
      <w:sz w:val="21"/>
    </w:rPr>
  </w:style>
  <w:style w:type="paragraph" w:styleId="a1">
    <w:name w:val="Normal Indent"/>
    <w:basedOn w:val="a"/>
    <w:qFormat/>
    <w:rsid w:val="009E20AB"/>
    <w:pPr>
      <w:ind w:firstLine="420"/>
    </w:pPr>
    <w:rPr>
      <w:rFonts w:cs="Century"/>
      <w:sz w:val="21"/>
    </w:rPr>
  </w:style>
  <w:style w:type="paragraph" w:styleId="30">
    <w:name w:val="List 3"/>
    <w:basedOn w:val="a"/>
    <w:qFormat/>
    <w:rsid w:val="009E20AB"/>
    <w:pPr>
      <w:adjustRightInd w:val="0"/>
      <w:spacing w:line="360" w:lineRule="atLeast"/>
      <w:ind w:leftChars="400" w:left="600" w:hangingChars="200" w:hanging="200"/>
      <w:jc w:val="left"/>
      <w:textAlignment w:val="baseline"/>
    </w:pPr>
    <w:rPr>
      <w:kern w:val="0"/>
    </w:rPr>
  </w:style>
  <w:style w:type="paragraph" w:styleId="a5">
    <w:name w:val="annotation subject"/>
    <w:basedOn w:val="a6"/>
    <w:next w:val="a6"/>
    <w:qFormat/>
    <w:rsid w:val="009E20AB"/>
    <w:rPr>
      <w:b/>
      <w:bCs/>
    </w:rPr>
  </w:style>
  <w:style w:type="paragraph" w:styleId="a6">
    <w:name w:val="annotation text"/>
    <w:basedOn w:val="a"/>
    <w:qFormat/>
    <w:rsid w:val="009E20AB"/>
    <w:pPr>
      <w:jc w:val="left"/>
    </w:pPr>
    <w:rPr>
      <w:rFonts w:ascii="@华文新魏" w:hAnsi="@华文新魏" w:cs="Century"/>
      <w:sz w:val="21"/>
      <w:szCs w:val="22"/>
    </w:rPr>
  </w:style>
  <w:style w:type="paragraph" w:styleId="a7">
    <w:name w:val="Body Text First Indent"/>
    <w:basedOn w:val="a0"/>
    <w:qFormat/>
    <w:rsid w:val="009E20AB"/>
    <w:pPr>
      <w:ind w:firstLineChars="100" w:firstLine="100"/>
    </w:pPr>
  </w:style>
  <w:style w:type="paragraph" w:styleId="a8">
    <w:name w:val="Note Heading"/>
    <w:basedOn w:val="Default"/>
    <w:next w:val="Default"/>
    <w:qFormat/>
    <w:rsid w:val="009E20AB"/>
    <w:rPr>
      <w:rFonts w:ascii="等线" w:eastAsia="等线" w:cs="Century"/>
      <w:color w:val="auto"/>
      <w:szCs w:val="20"/>
    </w:rPr>
  </w:style>
  <w:style w:type="paragraph" w:customStyle="1" w:styleId="Default">
    <w:name w:val="Default"/>
    <w:qFormat/>
    <w:rsid w:val="009E20AB"/>
    <w:pPr>
      <w:widowControl w:val="0"/>
      <w:autoSpaceDE w:val="0"/>
      <w:autoSpaceDN w:val="0"/>
      <w:adjustRightInd w:val="0"/>
    </w:pPr>
    <w:rPr>
      <w:rFonts w:ascii="仿宋" w:eastAsia="仿宋" w:cs="仿宋"/>
      <w:color w:val="000000"/>
      <w:sz w:val="24"/>
      <w:szCs w:val="24"/>
    </w:rPr>
  </w:style>
  <w:style w:type="paragraph" w:styleId="50">
    <w:name w:val="index 5"/>
    <w:basedOn w:val="a"/>
    <w:next w:val="a"/>
    <w:qFormat/>
    <w:rsid w:val="009E20AB"/>
    <w:pPr>
      <w:ind w:leftChars="800" w:left="800"/>
    </w:pPr>
    <w:rPr>
      <w:rFonts w:ascii="Century" w:eastAsia="Arial" w:hAnsi="Century" w:cs="Century"/>
      <w:sz w:val="21"/>
      <w:szCs w:val="24"/>
    </w:rPr>
  </w:style>
  <w:style w:type="paragraph" w:styleId="a9">
    <w:name w:val="Document Map"/>
    <w:basedOn w:val="a"/>
    <w:qFormat/>
    <w:rsid w:val="009E20AB"/>
    <w:pPr>
      <w:shd w:val="clear" w:color="auto" w:fill="000080"/>
    </w:pPr>
    <w:rPr>
      <w:rFonts w:cs="Century"/>
      <w:sz w:val="21"/>
    </w:rPr>
  </w:style>
  <w:style w:type="paragraph" w:styleId="aa">
    <w:name w:val="Salutation"/>
    <w:basedOn w:val="Default"/>
    <w:next w:val="Default"/>
    <w:qFormat/>
    <w:rsid w:val="009E20AB"/>
    <w:rPr>
      <w:rFonts w:ascii="等线" w:eastAsia="等线" w:cs="Century"/>
      <w:color w:val="auto"/>
      <w:szCs w:val="20"/>
    </w:rPr>
  </w:style>
  <w:style w:type="paragraph" w:styleId="31">
    <w:name w:val="Body Text 3"/>
    <w:basedOn w:val="a"/>
    <w:qFormat/>
    <w:rsid w:val="009E20AB"/>
    <w:pPr>
      <w:spacing w:line="500" w:lineRule="exact"/>
    </w:pPr>
    <w:rPr>
      <w:rFonts w:cs="Century"/>
      <w:b/>
    </w:rPr>
  </w:style>
  <w:style w:type="paragraph" w:styleId="32">
    <w:name w:val="List Bullet 3"/>
    <w:basedOn w:val="a"/>
    <w:qFormat/>
    <w:rsid w:val="009E20AB"/>
    <w:pPr>
      <w:adjustRightInd w:val="0"/>
      <w:spacing w:line="360" w:lineRule="atLeast"/>
      <w:jc w:val="left"/>
      <w:textAlignment w:val="baseline"/>
    </w:pPr>
    <w:rPr>
      <w:kern w:val="0"/>
    </w:rPr>
  </w:style>
  <w:style w:type="paragraph" w:styleId="ab">
    <w:name w:val="Body Text Indent"/>
    <w:basedOn w:val="a"/>
    <w:qFormat/>
    <w:rsid w:val="009E20AB"/>
    <w:pPr>
      <w:ind w:firstLine="630"/>
    </w:pPr>
    <w:rPr>
      <w:rFonts w:cs="Century"/>
      <w:sz w:val="32"/>
    </w:rPr>
  </w:style>
  <w:style w:type="paragraph" w:styleId="20">
    <w:name w:val="List 2"/>
    <w:basedOn w:val="a"/>
    <w:qFormat/>
    <w:rsid w:val="009E20AB"/>
    <w:pPr>
      <w:adjustRightInd w:val="0"/>
      <w:spacing w:line="360" w:lineRule="atLeast"/>
      <w:ind w:leftChars="200" w:left="400" w:hangingChars="200" w:hanging="200"/>
      <w:jc w:val="left"/>
      <w:textAlignment w:val="baseline"/>
    </w:pPr>
    <w:rPr>
      <w:kern w:val="0"/>
    </w:rPr>
  </w:style>
  <w:style w:type="paragraph" w:styleId="ac">
    <w:name w:val="List Continue"/>
    <w:basedOn w:val="a"/>
    <w:qFormat/>
    <w:rsid w:val="009E20AB"/>
    <w:pPr>
      <w:adjustRightInd w:val="0"/>
      <w:spacing w:after="120" w:line="360" w:lineRule="atLeast"/>
      <w:ind w:leftChars="200" w:left="200"/>
      <w:jc w:val="left"/>
      <w:textAlignment w:val="baseline"/>
    </w:pPr>
    <w:rPr>
      <w:kern w:val="0"/>
    </w:rPr>
  </w:style>
  <w:style w:type="paragraph" w:styleId="ad">
    <w:name w:val="Block Text"/>
    <w:basedOn w:val="a"/>
    <w:qFormat/>
    <w:rsid w:val="009E20AB"/>
    <w:pPr>
      <w:spacing w:line="400" w:lineRule="exact"/>
      <w:ind w:leftChars="-171" w:left="-171" w:rightChars="-327" w:right="-327" w:firstLine="720"/>
    </w:pPr>
    <w:rPr>
      <w:rFonts w:ascii="仿宋"/>
      <w:sz w:val="28"/>
    </w:rPr>
  </w:style>
  <w:style w:type="paragraph" w:styleId="33">
    <w:name w:val="toc 3"/>
    <w:basedOn w:val="a"/>
    <w:next w:val="a"/>
    <w:qFormat/>
    <w:rsid w:val="009E20AB"/>
    <w:pPr>
      <w:tabs>
        <w:tab w:val="right" w:leader="dot" w:pos="8398"/>
      </w:tabs>
      <w:spacing w:line="400" w:lineRule="exact"/>
      <w:ind w:left="-2" w:firstLineChars="87" w:firstLine="87"/>
      <w:jc w:val="left"/>
    </w:pPr>
    <w:rPr>
      <w:rFonts w:ascii="仿宋"/>
      <w:i/>
    </w:rPr>
  </w:style>
  <w:style w:type="paragraph" w:styleId="ae">
    <w:name w:val="Plain Text"/>
    <w:basedOn w:val="a"/>
    <w:qFormat/>
    <w:rsid w:val="009E20AB"/>
    <w:rPr>
      <w:rFonts w:ascii="仿宋" w:cs="Century"/>
      <w:sz w:val="21"/>
    </w:rPr>
  </w:style>
  <w:style w:type="paragraph" w:styleId="af">
    <w:name w:val="Date"/>
    <w:basedOn w:val="a"/>
    <w:next w:val="a"/>
    <w:qFormat/>
    <w:rsid w:val="009E20AB"/>
    <w:rPr>
      <w:rFonts w:eastAsia="Calibri" w:cs="Century"/>
      <w:sz w:val="36"/>
    </w:rPr>
  </w:style>
  <w:style w:type="paragraph" w:styleId="21">
    <w:name w:val="Body Text Indent 2"/>
    <w:basedOn w:val="a"/>
    <w:qFormat/>
    <w:rsid w:val="009E20AB"/>
    <w:pPr>
      <w:ind w:firstLine="630"/>
    </w:pPr>
    <w:rPr>
      <w:rFonts w:cs="Century"/>
      <w:sz w:val="32"/>
    </w:rPr>
  </w:style>
  <w:style w:type="paragraph" w:styleId="af0">
    <w:name w:val="endnote text"/>
    <w:basedOn w:val="a"/>
    <w:qFormat/>
    <w:rsid w:val="009E20AB"/>
    <w:pPr>
      <w:snapToGrid w:val="0"/>
      <w:jc w:val="left"/>
    </w:pPr>
    <w:rPr>
      <w:rFonts w:cs="Century"/>
      <w:sz w:val="21"/>
    </w:rPr>
  </w:style>
  <w:style w:type="paragraph" w:styleId="51">
    <w:name w:val="List Continue 5"/>
    <w:basedOn w:val="a"/>
    <w:qFormat/>
    <w:rsid w:val="009E20AB"/>
    <w:pPr>
      <w:adjustRightInd w:val="0"/>
      <w:spacing w:after="120" w:line="360" w:lineRule="atLeast"/>
      <w:ind w:leftChars="1000" w:left="1000"/>
      <w:jc w:val="left"/>
      <w:textAlignment w:val="baseline"/>
    </w:pPr>
    <w:rPr>
      <w:kern w:val="0"/>
    </w:rPr>
  </w:style>
  <w:style w:type="paragraph" w:styleId="af1">
    <w:name w:val="Balloon Text"/>
    <w:basedOn w:val="a"/>
    <w:qFormat/>
    <w:rsid w:val="009E20AB"/>
    <w:rPr>
      <w:rFonts w:cs="Century"/>
      <w:sz w:val="18"/>
      <w:szCs w:val="18"/>
    </w:rPr>
  </w:style>
  <w:style w:type="paragraph" w:styleId="af2">
    <w:name w:val="footer"/>
    <w:basedOn w:val="a"/>
    <w:qFormat/>
    <w:rsid w:val="009E20AB"/>
    <w:pPr>
      <w:tabs>
        <w:tab w:val="center" w:pos="4153"/>
        <w:tab w:val="right" w:pos="8306"/>
      </w:tabs>
      <w:snapToGrid w:val="0"/>
      <w:jc w:val="left"/>
    </w:pPr>
    <w:rPr>
      <w:rFonts w:cs="Century"/>
      <w:sz w:val="18"/>
    </w:rPr>
  </w:style>
  <w:style w:type="paragraph" w:styleId="22">
    <w:name w:val="Body Text First Indent 2"/>
    <w:basedOn w:val="ab"/>
    <w:qFormat/>
    <w:rsid w:val="009E20AB"/>
    <w:pPr>
      <w:spacing w:after="120"/>
      <w:ind w:leftChars="200" w:left="200" w:firstLineChars="200" w:firstLine="200"/>
    </w:pPr>
    <w:rPr>
      <w:rFonts w:ascii="Century" w:eastAsia="Arial" w:hAnsi="Century"/>
      <w:sz w:val="21"/>
      <w:szCs w:val="24"/>
    </w:rPr>
  </w:style>
  <w:style w:type="paragraph" w:styleId="af3">
    <w:name w:val="header"/>
    <w:basedOn w:val="a"/>
    <w:qFormat/>
    <w:rsid w:val="009E20AB"/>
    <w:pPr>
      <w:pBdr>
        <w:bottom w:val="single" w:sz="6" w:space="1" w:color="auto"/>
      </w:pBdr>
      <w:tabs>
        <w:tab w:val="center" w:pos="4153"/>
        <w:tab w:val="right" w:pos="8306"/>
      </w:tabs>
      <w:snapToGrid w:val="0"/>
      <w:jc w:val="center"/>
    </w:pPr>
    <w:rPr>
      <w:rFonts w:cs="Century"/>
      <w:sz w:val="18"/>
    </w:rPr>
  </w:style>
  <w:style w:type="paragraph" w:styleId="10">
    <w:name w:val="toc 1"/>
    <w:basedOn w:val="a"/>
    <w:next w:val="a"/>
    <w:qFormat/>
    <w:rsid w:val="009E20AB"/>
    <w:pPr>
      <w:autoSpaceDE w:val="0"/>
      <w:autoSpaceDN w:val="0"/>
      <w:spacing w:before="289"/>
      <w:ind w:left="191"/>
      <w:jc w:val="left"/>
    </w:pPr>
    <w:rPr>
      <w:rFonts w:ascii="仿宋" w:cs="仿宋"/>
      <w:kern w:val="0"/>
      <w:szCs w:val="24"/>
    </w:rPr>
  </w:style>
  <w:style w:type="paragraph" w:styleId="af4">
    <w:name w:val="index heading"/>
    <w:basedOn w:val="a"/>
    <w:next w:val="11"/>
    <w:qFormat/>
    <w:rsid w:val="009E20AB"/>
    <w:pPr>
      <w:adjustRightInd w:val="0"/>
      <w:spacing w:line="312" w:lineRule="atLeast"/>
      <w:textAlignment w:val="baseline"/>
    </w:pPr>
    <w:rPr>
      <w:rFonts w:ascii="Helv" w:hAnsi="Helv"/>
      <w:b/>
      <w:kern w:val="0"/>
    </w:rPr>
  </w:style>
  <w:style w:type="paragraph" w:styleId="11">
    <w:name w:val="index 1"/>
    <w:basedOn w:val="a"/>
    <w:next w:val="a"/>
    <w:qFormat/>
    <w:rsid w:val="009E20AB"/>
  </w:style>
  <w:style w:type="paragraph" w:styleId="af5">
    <w:name w:val="List"/>
    <w:basedOn w:val="a"/>
    <w:qFormat/>
    <w:rsid w:val="009E20AB"/>
    <w:pPr>
      <w:adjustRightInd w:val="0"/>
      <w:spacing w:line="360" w:lineRule="atLeast"/>
      <w:ind w:left="200" w:hangingChars="200" w:hanging="200"/>
      <w:jc w:val="left"/>
      <w:textAlignment w:val="baseline"/>
    </w:pPr>
    <w:rPr>
      <w:kern w:val="0"/>
    </w:rPr>
  </w:style>
  <w:style w:type="paragraph" w:styleId="52">
    <w:name w:val="List 5"/>
    <w:basedOn w:val="a"/>
    <w:qFormat/>
    <w:rsid w:val="009E20AB"/>
    <w:pPr>
      <w:adjustRightInd w:val="0"/>
      <w:spacing w:line="360" w:lineRule="atLeast"/>
      <w:ind w:leftChars="800" w:left="1000" w:hangingChars="200" w:hanging="200"/>
      <w:jc w:val="left"/>
      <w:textAlignment w:val="baseline"/>
    </w:pPr>
    <w:rPr>
      <w:kern w:val="0"/>
    </w:rPr>
  </w:style>
  <w:style w:type="paragraph" w:styleId="34">
    <w:name w:val="Body Text Indent 3"/>
    <w:basedOn w:val="a"/>
    <w:qFormat/>
    <w:rsid w:val="009E20AB"/>
    <w:pPr>
      <w:adjustRightInd w:val="0"/>
      <w:snapToGrid w:val="0"/>
      <w:spacing w:line="360" w:lineRule="auto"/>
      <w:ind w:firstLineChars="200" w:firstLine="200"/>
    </w:pPr>
    <w:rPr>
      <w:rFonts w:ascii="Calibri" w:eastAsia="Calibri" w:hAnsi="Calibri" w:cs="Century"/>
      <w:sz w:val="30"/>
    </w:rPr>
  </w:style>
  <w:style w:type="paragraph" w:styleId="23">
    <w:name w:val="toc 2"/>
    <w:basedOn w:val="a"/>
    <w:next w:val="a"/>
    <w:qFormat/>
    <w:rsid w:val="009E20AB"/>
    <w:pPr>
      <w:autoSpaceDE w:val="0"/>
      <w:autoSpaceDN w:val="0"/>
      <w:spacing w:before="292"/>
      <w:ind w:left="223"/>
      <w:jc w:val="left"/>
    </w:pPr>
    <w:rPr>
      <w:rFonts w:ascii="仿宋" w:cs="仿宋"/>
      <w:kern w:val="0"/>
      <w:szCs w:val="24"/>
    </w:rPr>
  </w:style>
  <w:style w:type="paragraph" w:styleId="24">
    <w:name w:val="Body Text 2"/>
    <w:basedOn w:val="a"/>
    <w:qFormat/>
    <w:rsid w:val="009E20AB"/>
    <w:pPr>
      <w:spacing w:after="120" w:line="480" w:lineRule="auto"/>
    </w:pPr>
    <w:rPr>
      <w:rFonts w:cs="Century"/>
      <w:sz w:val="21"/>
    </w:rPr>
  </w:style>
  <w:style w:type="paragraph" w:styleId="40">
    <w:name w:val="List 4"/>
    <w:basedOn w:val="a"/>
    <w:qFormat/>
    <w:rsid w:val="009E20AB"/>
    <w:pPr>
      <w:adjustRightInd w:val="0"/>
      <w:spacing w:line="360" w:lineRule="atLeast"/>
      <w:ind w:leftChars="600" w:left="800" w:hangingChars="200" w:hanging="200"/>
      <w:jc w:val="left"/>
      <w:textAlignment w:val="baseline"/>
    </w:pPr>
    <w:rPr>
      <w:kern w:val="0"/>
    </w:rPr>
  </w:style>
  <w:style w:type="paragraph" w:styleId="25">
    <w:name w:val="List Continue 2"/>
    <w:basedOn w:val="a"/>
    <w:qFormat/>
    <w:rsid w:val="009E20AB"/>
    <w:pPr>
      <w:adjustRightInd w:val="0"/>
      <w:spacing w:after="120" w:line="360" w:lineRule="atLeast"/>
      <w:ind w:leftChars="400" w:left="400"/>
      <w:jc w:val="left"/>
      <w:textAlignment w:val="baseline"/>
    </w:pPr>
    <w:rPr>
      <w:kern w:val="0"/>
    </w:rPr>
  </w:style>
  <w:style w:type="paragraph" w:styleId="HTML">
    <w:name w:val="HTML Preformatted"/>
    <w:basedOn w:val="a"/>
    <w:qFormat/>
    <w:rsid w:val="009E2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eastAsia="Calibri" w:hAnsi="Calibri" w:cs="Century"/>
      <w:kern w:val="0"/>
      <w:sz w:val="20"/>
    </w:rPr>
  </w:style>
  <w:style w:type="paragraph" w:styleId="af6">
    <w:name w:val="Normal (Web)"/>
    <w:basedOn w:val="a"/>
    <w:qFormat/>
    <w:rsid w:val="009E20AB"/>
    <w:pPr>
      <w:widowControl/>
      <w:spacing w:before="100" w:beforeAutospacing="1" w:after="100" w:afterAutospacing="1"/>
      <w:jc w:val="left"/>
    </w:pPr>
    <w:rPr>
      <w:rFonts w:ascii="仿宋"/>
      <w:kern w:val="0"/>
      <w:sz w:val="18"/>
    </w:rPr>
  </w:style>
  <w:style w:type="paragraph" w:styleId="35">
    <w:name w:val="List Continue 3"/>
    <w:basedOn w:val="a"/>
    <w:qFormat/>
    <w:rsid w:val="009E20AB"/>
    <w:pPr>
      <w:adjustRightInd w:val="0"/>
      <w:spacing w:after="120" w:line="360" w:lineRule="atLeast"/>
      <w:ind w:leftChars="600" w:left="600"/>
      <w:jc w:val="left"/>
      <w:textAlignment w:val="baseline"/>
    </w:pPr>
    <w:rPr>
      <w:kern w:val="0"/>
    </w:rPr>
  </w:style>
  <w:style w:type="paragraph" w:styleId="af7">
    <w:name w:val="Title"/>
    <w:basedOn w:val="a"/>
    <w:next w:val="a"/>
    <w:qFormat/>
    <w:rsid w:val="009E20AB"/>
    <w:pPr>
      <w:spacing w:before="240" w:after="60"/>
      <w:jc w:val="center"/>
      <w:outlineLvl w:val="0"/>
    </w:pPr>
    <w:rPr>
      <w:rFonts w:ascii="Cambria Math" w:hAnsi="Cambria Math" w:cs="Century"/>
      <w:b/>
      <w:bCs/>
      <w:sz w:val="32"/>
      <w:szCs w:val="32"/>
    </w:rPr>
  </w:style>
  <w:style w:type="character" w:styleId="af8">
    <w:name w:val="Strong"/>
    <w:qFormat/>
    <w:rsid w:val="009E20AB"/>
    <w:rPr>
      <w:b/>
      <w:bCs/>
    </w:rPr>
  </w:style>
  <w:style w:type="character" w:styleId="af9">
    <w:name w:val="endnote reference"/>
    <w:qFormat/>
    <w:rsid w:val="009E20AB"/>
    <w:rPr>
      <w:vertAlign w:val="superscript"/>
    </w:rPr>
  </w:style>
  <w:style w:type="character" w:styleId="afa">
    <w:name w:val="page number"/>
    <w:basedOn w:val="a2"/>
    <w:qFormat/>
    <w:rsid w:val="009E20AB"/>
  </w:style>
  <w:style w:type="character" w:styleId="afb">
    <w:name w:val="FollowedHyperlink"/>
    <w:qFormat/>
    <w:rsid w:val="009E20AB"/>
    <w:rPr>
      <w:color w:val="800080"/>
      <w:u w:val="single"/>
    </w:rPr>
  </w:style>
  <w:style w:type="character" w:styleId="afc">
    <w:name w:val="Emphasis"/>
    <w:basedOn w:val="a2"/>
    <w:uiPriority w:val="20"/>
    <w:qFormat/>
    <w:rsid w:val="009E20AB"/>
    <w:rPr>
      <w:i/>
      <w:iCs/>
    </w:rPr>
  </w:style>
  <w:style w:type="character" w:styleId="afd">
    <w:name w:val="Hyperlink"/>
    <w:qFormat/>
    <w:rsid w:val="009E20AB"/>
    <w:rPr>
      <w:color w:val="0000FF"/>
      <w:u w:val="single"/>
    </w:rPr>
  </w:style>
  <w:style w:type="character" w:styleId="afe">
    <w:name w:val="annotation reference"/>
    <w:qFormat/>
    <w:rsid w:val="009E20AB"/>
    <w:rPr>
      <w:sz w:val="21"/>
    </w:rPr>
  </w:style>
  <w:style w:type="table" w:styleId="aff">
    <w:name w:val="Table Grid"/>
    <w:basedOn w:val="a3"/>
    <w:qFormat/>
    <w:rsid w:val="009E2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qFormat/>
    <w:rsid w:val="009E20AB"/>
    <w:rPr>
      <w:b/>
      <w:sz w:val="44"/>
      <w:szCs w:val="32"/>
    </w:rPr>
  </w:style>
  <w:style w:type="character" w:customStyle="1" w:styleId="aff0">
    <w:name w:val="正文文本首行缩进 字符"/>
    <w:qFormat/>
    <w:rsid w:val="009E20AB"/>
    <w:rPr>
      <w:rFonts w:eastAsia="Arial Unicode MS"/>
      <w:kern w:val="2"/>
      <w:sz w:val="21"/>
    </w:rPr>
  </w:style>
  <w:style w:type="character" w:customStyle="1" w:styleId="210">
    <w:name w:val="正文文本缩进 2 字符1"/>
    <w:qFormat/>
    <w:rsid w:val="009E20AB"/>
    <w:rPr>
      <w:kern w:val="2"/>
      <w:sz w:val="21"/>
      <w:szCs w:val="24"/>
    </w:rPr>
  </w:style>
  <w:style w:type="paragraph" w:customStyle="1" w:styleId="aff1">
    <w:name w:val="投标 正文缩进"/>
    <w:basedOn w:val="a"/>
    <w:qFormat/>
    <w:rsid w:val="009E20AB"/>
    <w:pPr>
      <w:adjustRightInd w:val="0"/>
      <w:snapToGrid w:val="0"/>
      <w:spacing w:line="420" w:lineRule="auto"/>
      <w:ind w:leftChars="200" w:left="200" w:rightChars="150" w:right="150" w:firstLineChars="200" w:firstLine="200"/>
      <w:jc w:val="left"/>
    </w:pPr>
    <w:rPr>
      <w:rFonts w:ascii="仿宋" w:cs="Century"/>
      <w:spacing w:val="20"/>
      <w:kern w:val="0"/>
      <w:sz w:val="28"/>
      <w:szCs w:val="28"/>
      <w:lang w:val="zh-CN"/>
    </w:rPr>
  </w:style>
  <w:style w:type="character" w:customStyle="1" w:styleId="H2Char">
    <w:name w:val="H2 Char"/>
    <w:qFormat/>
    <w:rsid w:val="009E20AB"/>
    <w:rPr>
      <w:rFonts w:ascii="Helv" w:eastAsia="Calibri" w:hAnsi="Helv"/>
      <w:b/>
      <w:bCs/>
      <w:sz w:val="32"/>
      <w:szCs w:val="32"/>
      <w:lang w:val="en-US" w:eastAsia="zh-CN" w:bidi="ar-SA"/>
    </w:rPr>
  </w:style>
  <w:style w:type="character" w:customStyle="1" w:styleId="font01">
    <w:name w:val="font01"/>
    <w:qFormat/>
    <w:rsid w:val="009E20AB"/>
    <w:rPr>
      <w:rFonts w:ascii="仿宋" w:eastAsia="仿宋" w:cs="仿宋"/>
      <w:color w:val="000000"/>
      <w:sz w:val="20"/>
      <w:szCs w:val="20"/>
      <w:u w:val="none"/>
    </w:rPr>
  </w:style>
  <w:style w:type="character" w:customStyle="1" w:styleId="2Char0">
    <w:name w:val="样式 标题 2 + (符号) 宋体 小四 Char"/>
    <w:qFormat/>
    <w:rsid w:val="009E20AB"/>
    <w:rPr>
      <w:rFonts w:ascii="华文中宋" w:eastAsia="Arial" w:hAnsi="华文中宋"/>
      <w:b/>
      <w:bCs/>
      <w:kern w:val="2"/>
      <w:sz w:val="24"/>
      <w:szCs w:val="32"/>
      <w:lang w:val="en-US" w:eastAsia="zh-CN" w:bidi="ar-SA"/>
    </w:rPr>
  </w:style>
  <w:style w:type="character" w:customStyle="1" w:styleId="text">
    <w:name w:val="text"/>
    <w:qFormat/>
    <w:rsid w:val="009E20AB"/>
  </w:style>
  <w:style w:type="character" w:customStyle="1" w:styleId="12">
    <w:name w:val="@他1"/>
    <w:qFormat/>
    <w:rsid w:val="009E20AB"/>
    <w:rPr>
      <w:color w:val="2B579A"/>
      <w:shd w:val="clear" w:color="auto" w:fill="E6E6E6"/>
    </w:rPr>
  </w:style>
  <w:style w:type="character" w:customStyle="1" w:styleId="aff2">
    <w:name w:val="正文文本缩进 字符"/>
    <w:qFormat/>
    <w:rsid w:val="009E20AB"/>
    <w:rPr>
      <w:rFonts w:ascii="Microsoft YaHei UI" w:hAnsi="Microsoft YaHei UI"/>
      <w:kern w:val="2"/>
      <w:sz w:val="28"/>
      <w:szCs w:val="24"/>
    </w:rPr>
  </w:style>
  <w:style w:type="character" w:customStyle="1" w:styleId="Char2">
    <w:name w:val="纯文本 Char2"/>
    <w:qFormat/>
    <w:rsid w:val="009E20AB"/>
    <w:rPr>
      <w:rFonts w:ascii="仿宋" w:hAnsi="仿宋" w:cs="Wingdings"/>
      <w:kern w:val="2"/>
      <w:sz w:val="21"/>
      <w:szCs w:val="21"/>
    </w:rPr>
  </w:style>
  <w:style w:type="character" w:customStyle="1" w:styleId="DateChar">
    <w:name w:val="Date Char"/>
    <w:qFormat/>
    <w:rsid w:val="009E20AB"/>
    <w:rPr>
      <w:rFonts w:ascii="Century" w:eastAsia="Arial" w:hAnsi="Century" w:cs="Century"/>
      <w:sz w:val="20"/>
      <w:szCs w:val="20"/>
    </w:rPr>
  </w:style>
  <w:style w:type="character" w:customStyle="1" w:styleId="90">
    <w:name w:val="标题 9 字符"/>
    <w:qFormat/>
    <w:rsid w:val="009E20AB"/>
    <w:rPr>
      <w:rFonts w:ascii="Helv" w:eastAsia="Calibri" w:hAnsi="Helv"/>
      <w:sz w:val="21"/>
      <w:szCs w:val="21"/>
    </w:rPr>
  </w:style>
  <w:style w:type="character" w:customStyle="1" w:styleId="4CharCharCharCharCharCharCharCharCharCharCharCharCharChar">
    <w:name w:val="标题 4 Char Char Char Char Char Char Char Char Char Char Char Char Char Char"/>
    <w:qFormat/>
    <w:rsid w:val="009E20AB"/>
    <w:rPr>
      <w:rFonts w:ascii="Helv" w:eastAsia="Calibri" w:hAnsi="Helv" w:cs="Helv"/>
      <w:bCs/>
      <w:kern w:val="2"/>
      <w:sz w:val="24"/>
      <w:szCs w:val="28"/>
      <w:lang w:val="en-US" w:eastAsia="zh-CN" w:bidi="ar-SA"/>
    </w:rPr>
  </w:style>
  <w:style w:type="character" w:customStyle="1" w:styleId="13">
    <w:name w:val="页脚 字符1"/>
    <w:qFormat/>
    <w:rsid w:val="009E20AB"/>
    <w:rPr>
      <w:sz w:val="18"/>
    </w:rPr>
  </w:style>
  <w:style w:type="paragraph" w:customStyle="1" w:styleId="aff3">
    <w:name w:val="章标题"/>
    <w:next w:val="a"/>
    <w:qFormat/>
    <w:rsid w:val="009E20AB"/>
    <w:pPr>
      <w:spacing w:beforeLines="50" w:afterLines="50"/>
      <w:jc w:val="both"/>
      <w:outlineLvl w:val="1"/>
    </w:pPr>
    <w:rPr>
      <w:rFonts w:ascii="仿宋" w:eastAsia="仿宋" w:cs="Century"/>
      <w:sz w:val="21"/>
    </w:rPr>
  </w:style>
  <w:style w:type="paragraph" w:customStyle="1" w:styleId="aff4">
    <w:name w:val="一级条标题"/>
    <w:basedOn w:val="aff3"/>
    <w:next w:val="a"/>
    <w:qFormat/>
    <w:rsid w:val="009E20AB"/>
    <w:pPr>
      <w:spacing w:beforeLines="0" w:afterLines="0"/>
      <w:outlineLvl w:val="2"/>
    </w:pPr>
  </w:style>
  <w:style w:type="paragraph" w:customStyle="1" w:styleId="aff5">
    <w:name w:val="二级条标题"/>
    <w:basedOn w:val="aff4"/>
    <w:next w:val="a"/>
    <w:qFormat/>
    <w:rsid w:val="009E20AB"/>
    <w:pPr>
      <w:outlineLvl w:val="3"/>
    </w:pPr>
  </w:style>
  <w:style w:type="character" w:customStyle="1" w:styleId="14">
    <w:name w:val="访问过的超链接1"/>
    <w:qFormat/>
    <w:rsid w:val="009E20AB"/>
    <w:rPr>
      <w:color w:val="800080"/>
      <w:u w:val="single"/>
    </w:rPr>
  </w:style>
  <w:style w:type="character" w:customStyle="1" w:styleId="Heading6Char">
    <w:name w:val="Heading 6 Char"/>
    <w:qFormat/>
    <w:rsid w:val="009E20AB"/>
    <w:rPr>
      <w:rFonts w:ascii="华文中宋" w:eastAsia="仿宋" w:hAnsi="华文中宋" w:cs="Century"/>
      <w:b/>
      <w:bCs/>
      <w:kern w:val="0"/>
      <w:sz w:val="24"/>
      <w:szCs w:val="24"/>
    </w:rPr>
  </w:style>
  <w:style w:type="character" w:customStyle="1" w:styleId="aff6">
    <w:name w:val="批注文字 字符"/>
    <w:qFormat/>
    <w:rsid w:val="009E20AB"/>
    <w:rPr>
      <w:kern w:val="2"/>
      <w:sz w:val="21"/>
      <w:szCs w:val="24"/>
    </w:rPr>
  </w:style>
  <w:style w:type="character" w:customStyle="1" w:styleId="CharChar">
    <w:name w:val="Char Char"/>
    <w:qFormat/>
    <w:rsid w:val="009E20AB"/>
    <w:rPr>
      <w:rFonts w:eastAsia="Arial"/>
      <w:kern w:val="2"/>
      <w:sz w:val="24"/>
      <w:lang w:val="en-US" w:eastAsia="zh-CN" w:bidi="ar-SA"/>
    </w:rPr>
  </w:style>
  <w:style w:type="character" w:customStyle="1" w:styleId="HTML0">
    <w:name w:val="HTML 预设格式 字符"/>
    <w:qFormat/>
    <w:rsid w:val="009E20AB"/>
    <w:rPr>
      <w:rFonts w:ascii="Calibri" w:eastAsia="Calibri" w:hAnsi="Calibri" w:cs="Wingdings"/>
    </w:rPr>
  </w:style>
  <w:style w:type="character" w:customStyle="1" w:styleId="unnamed31">
    <w:name w:val="unnamed31"/>
    <w:qFormat/>
    <w:rsid w:val="009E20AB"/>
    <w:rPr>
      <w:sz w:val="22"/>
    </w:rPr>
  </w:style>
  <w:style w:type="character" w:customStyle="1" w:styleId="15">
    <w:name w:val="纯文本 字符1"/>
    <w:qFormat/>
    <w:rsid w:val="009E20AB"/>
    <w:rPr>
      <w:rFonts w:ascii="仿宋" w:hAnsi="仿宋" w:cs="Symbol"/>
      <w:sz w:val="21"/>
      <w:szCs w:val="21"/>
    </w:rPr>
  </w:style>
  <w:style w:type="character" w:customStyle="1" w:styleId="16">
    <w:name w:val="批注文字 字符1"/>
    <w:qFormat/>
    <w:rsid w:val="009E20AB"/>
    <w:rPr>
      <w:kern w:val="2"/>
      <w:sz w:val="21"/>
      <w:szCs w:val="24"/>
    </w:rPr>
  </w:style>
  <w:style w:type="character" w:customStyle="1" w:styleId="CharChar1">
    <w:name w:val="Char Char1"/>
    <w:qFormat/>
    <w:rsid w:val="009E20AB"/>
    <w:rPr>
      <w:rFonts w:eastAsia="Arial"/>
      <w:kern w:val="2"/>
      <w:sz w:val="24"/>
      <w:lang w:val="en-US" w:eastAsia="zh-CN" w:bidi="ar-SA"/>
    </w:rPr>
  </w:style>
  <w:style w:type="character" w:customStyle="1" w:styleId="26">
    <w:name w:val="尾注文本 字符2"/>
    <w:qFormat/>
    <w:rsid w:val="009E20AB"/>
    <w:rPr>
      <w:kern w:val="2"/>
      <w:sz w:val="21"/>
      <w:szCs w:val="24"/>
    </w:rPr>
  </w:style>
  <w:style w:type="character" w:customStyle="1" w:styleId="41">
    <w:name w:val="标题 4 字符"/>
    <w:qFormat/>
    <w:rsid w:val="009E20AB"/>
    <w:rPr>
      <w:rFonts w:ascii="Helv" w:eastAsia="Calibri" w:hAnsi="Helv"/>
      <w:b/>
      <w:bCs/>
      <w:sz w:val="28"/>
      <w:szCs w:val="28"/>
    </w:rPr>
  </w:style>
  <w:style w:type="character" w:customStyle="1" w:styleId="36">
    <w:name w:val="正文文本 3 字符"/>
    <w:qFormat/>
    <w:rsid w:val="009E20AB"/>
    <w:rPr>
      <w:sz w:val="16"/>
      <w:szCs w:val="16"/>
    </w:rPr>
  </w:style>
  <w:style w:type="character" w:customStyle="1" w:styleId="aff7">
    <w:name w:val="页眉 字符"/>
    <w:qFormat/>
    <w:rsid w:val="009E20AB"/>
    <w:rPr>
      <w:sz w:val="18"/>
    </w:rPr>
  </w:style>
  <w:style w:type="character" w:customStyle="1" w:styleId="aff8">
    <w:name w:val="称呼 字符"/>
    <w:qFormat/>
    <w:rsid w:val="009E20AB"/>
    <w:rPr>
      <w:kern w:val="2"/>
      <w:sz w:val="24"/>
    </w:rPr>
  </w:style>
  <w:style w:type="character" w:customStyle="1" w:styleId="1Char">
    <w:name w:val="样式1 Char"/>
    <w:qFormat/>
    <w:rsid w:val="009E20AB"/>
    <w:rPr>
      <w:rFonts w:ascii="仿宋" w:eastAsia="仿宋"/>
      <w:sz w:val="21"/>
      <w:szCs w:val="21"/>
      <w:lang w:val="en-US" w:eastAsia="zh-CN" w:bidi="ar-SA"/>
    </w:rPr>
  </w:style>
  <w:style w:type="character" w:customStyle="1" w:styleId="aff9">
    <w:name w:val="注释标题 字符"/>
    <w:qFormat/>
    <w:rsid w:val="009E20AB"/>
    <w:rPr>
      <w:kern w:val="2"/>
      <w:sz w:val="24"/>
    </w:rPr>
  </w:style>
  <w:style w:type="character" w:customStyle="1" w:styleId="17">
    <w:name w:val="批注主题 字符1"/>
    <w:qFormat/>
    <w:rsid w:val="009E20AB"/>
    <w:rPr>
      <w:b/>
      <w:bCs/>
      <w:kern w:val="2"/>
      <w:sz w:val="21"/>
      <w:szCs w:val="24"/>
    </w:rPr>
  </w:style>
  <w:style w:type="character" w:customStyle="1" w:styleId="211">
    <w:name w:val="正文文本 2 字符1"/>
    <w:qFormat/>
    <w:rsid w:val="009E20AB"/>
    <w:rPr>
      <w:kern w:val="2"/>
      <w:sz w:val="21"/>
      <w:szCs w:val="24"/>
    </w:rPr>
  </w:style>
  <w:style w:type="character" w:customStyle="1" w:styleId="h1Char">
    <w:name w:val="h1 Char"/>
    <w:qFormat/>
    <w:rsid w:val="009E20AB"/>
    <w:rPr>
      <w:rFonts w:eastAsia="仿宋"/>
      <w:b/>
      <w:bCs/>
      <w:kern w:val="44"/>
      <w:sz w:val="44"/>
      <w:szCs w:val="44"/>
      <w:lang w:val="en-US" w:eastAsia="zh-CN" w:bidi="ar-SA"/>
    </w:rPr>
  </w:style>
  <w:style w:type="paragraph" w:customStyle="1" w:styleId="Style208">
    <w:name w:val="_Style 208"/>
    <w:basedOn w:val="a"/>
    <w:next w:val="18"/>
    <w:qFormat/>
    <w:rsid w:val="009E20AB"/>
    <w:pPr>
      <w:ind w:firstLineChars="200" w:firstLine="200"/>
    </w:pPr>
    <w:rPr>
      <w:sz w:val="21"/>
      <w:szCs w:val="24"/>
    </w:rPr>
  </w:style>
  <w:style w:type="paragraph" w:customStyle="1" w:styleId="18">
    <w:name w:val="列出段落1"/>
    <w:basedOn w:val="a"/>
    <w:qFormat/>
    <w:rsid w:val="009E20AB"/>
    <w:pPr>
      <w:autoSpaceDE w:val="0"/>
      <w:autoSpaceDN w:val="0"/>
      <w:spacing w:before="152"/>
      <w:ind w:left="104" w:firstLine="480"/>
      <w:jc w:val="left"/>
    </w:pPr>
    <w:rPr>
      <w:rFonts w:ascii="仿宋" w:cs="仿宋"/>
      <w:kern w:val="0"/>
      <w:sz w:val="22"/>
      <w:szCs w:val="22"/>
    </w:rPr>
  </w:style>
  <w:style w:type="character" w:customStyle="1" w:styleId="CommentTextChar">
    <w:name w:val="Comment Text Char"/>
    <w:qFormat/>
    <w:rsid w:val="009E20AB"/>
    <w:rPr>
      <w:rFonts w:ascii="Century" w:eastAsia="Arial" w:hAnsi="Century"/>
      <w:sz w:val="24"/>
    </w:rPr>
  </w:style>
  <w:style w:type="character" w:customStyle="1" w:styleId="SalutationChar">
    <w:name w:val="Salutation Char"/>
    <w:qFormat/>
    <w:rsid w:val="009E20AB"/>
    <w:rPr>
      <w:rFonts w:ascii="等线" w:eastAsia="等线" w:cs="Century"/>
      <w:kern w:val="0"/>
      <w:sz w:val="20"/>
      <w:szCs w:val="20"/>
    </w:rPr>
  </w:style>
  <w:style w:type="character" w:customStyle="1" w:styleId="font161">
    <w:name w:val="font161"/>
    <w:qFormat/>
    <w:rsid w:val="009E20AB"/>
    <w:rPr>
      <w:b/>
      <w:bCs/>
      <w:sz w:val="32"/>
      <w:szCs w:val="32"/>
    </w:rPr>
  </w:style>
  <w:style w:type="character" w:customStyle="1" w:styleId="19">
    <w:name w:val="正文文本 字符1"/>
    <w:qFormat/>
    <w:rsid w:val="009E20AB"/>
    <w:rPr>
      <w:kern w:val="2"/>
      <w:sz w:val="21"/>
      <w:szCs w:val="24"/>
    </w:rPr>
  </w:style>
  <w:style w:type="character" w:customStyle="1" w:styleId="27">
    <w:name w:val="批注主题 字符2"/>
    <w:qFormat/>
    <w:rsid w:val="009E20AB"/>
    <w:rPr>
      <w:b/>
      <w:bCs/>
      <w:kern w:val="2"/>
      <w:sz w:val="21"/>
      <w:szCs w:val="24"/>
    </w:rPr>
  </w:style>
  <w:style w:type="character" w:customStyle="1" w:styleId="NoteHeadingChar">
    <w:name w:val="Note Heading Char"/>
    <w:qFormat/>
    <w:rsid w:val="009E20AB"/>
    <w:rPr>
      <w:rFonts w:ascii="等线" w:eastAsia="等线" w:cs="Century"/>
      <w:kern w:val="0"/>
      <w:sz w:val="20"/>
      <w:szCs w:val="20"/>
    </w:rPr>
  </w:style>
  <w:style w:type="character" w:customStyle="1" w:styleId="28">
    <w:name w:val="标题 2 字符"/>
    <w:qFormat/>
    <w:rsid w:val="009E20AB"/>
    <w:rPr>
      <w:rFonts w:ascii="Helv" w:eastAsia="Calibri" w:hAnsi="Helv"/>
      <w:b/>
      <w:bCs/>
      <w:sz w:val="32"/>
      <w:szCs w:val="32"/>
    </w:rPr>
  </w:style>
  <w:style w:type="character" w:customStyle="1" w:styleId="HTML1">
    <w:name w:val="HTML 预设格式 字符1"/>
    <w:qFormat/>
    <w:rsid w:val="009E20AB"/>
    <w:rPr>
      <w:rFonts w:ascii="Wingdings" w:hAnsi="Wingdings" w:cs="Wingdings"/>
      <w:kern w:val="2"/>
    </w:rPr>
  </w:style>
  <w:style w:type="character" w:customStyle="1" w:styleId="DocumentMapChar">
    <w:name w:val="Document Map Char"/>
    <w:qFormat/>
    <w:rsid w:val="009E20AB"/>
    <w:rPr>
      <w:rFonts w:ascii="Century" w:eastAsia="Arial" w:hAnsi="Century" w:cs="Century"/>
      <w:sz w:val="24"/>
      <w:szCs w:val="24"/>
      <w:shd w:val="clear" w:color="auto" w:fill="000080"/>
    </w:rPr>
  </w:style>
  <w:style w:type="character" w:customStyle="1" w:styleId="1a">
    <w:name w:val="正文文本首行缩进 字符1"/>
    <w:qFormat/>
    <w:rsid w:val="009E20AB"/>
  </w:style>
  <w:style w:type="character" w:customStyle="1" w:styleId="TitleChar">
    <w:name w:val="Title Char"/>
    <w:qFormat/>
    <w:rsid w:val="009E20AB"/>
    <w:rPr>
      <w:rFonts w:ascii="华文中宋" w:eastAsia="Arial" w:hAnsi="华文中宋" w:cs="Century"/>
      <w:b/>
      <w:kern w:val="0"/>
      <w:sz w:val="20"/>
      <w:szCs w:val="20"/>
    </w:rPr>
  </w:style>
  <w:style w:type="character" w:customStyle="1" w:styleId="Heading4Char">
    <w:name w:val="Heading 4 Char"/>
    <w:qFormat/>
    <w:rsid w:val="009E20AB"/>
    <w:rPr>
      <w:rFonts w:ascii="Century" w:eastAsia="Arial" w:hAnsi="Century" w:cs="Century"/>
      <w:b/>
      <w:kern w:val="0"/>
      <w:sz w:val="20"/>
      <w:szCs w:val="20"/>
    </w:rPr>
  </w:style>
  <w:style w:type="character" w:customStyle="1" w:styleId="3CharCharChar">
    <w:name w:val="标题 3 Char Char Char"/>
    <w:qFormat/>
    <w:rsid w:val="009E20AB"/>
    <w:rPr>
      <w:rFonts w:eastAsia="仿宋"/>
      <w:b/>
      <w:kern w:val="2"/>
      <w:sz w:val="32"/>
      <w:lang w:val="en-US" w:eastAsia="zh-CN"/>
    </w:rPr>
  </w:style>
  <w:style w:type="character" w:customStyle="1" w:styleId="affa">
    <w:name w:val="纯文本 字符"/>
    <w:qFormat/>
    <w:rsid w:val="009E20AB"/>
    <w:rPr>
      <w:rFonts w:ascii="仿宋" w:hAnsi="仿宋"/>
      <w:kern w:val="2"/>
      <w:sz w:val="21"/>
    </w:rPr>
  </w:style>
  <w:style w:type="character" w:customStyle="1" w:styleId="1b">
    <w:name w:val="页眉 字符1"/>
    <w:qFormat/>
    <w:rsid w:val="009E20AB"/>
    <w:rPr>
      <w:kern w:val="2"/>
      <w:sz w:val="18"/>
      <w:szCs w:val="18"/>
    </w:rPr>
  </w:style>
  <w:style w:type="character" w:customStyle="1" w:styleId="HeaderChar">
    <w:name w:val="Header Char"/>
    <w:qFormat/>
    <w:rsid w:val="009E20AB"/>
    <w:rPr>
      <w:rFonts w:ascii="Century" w:eastAsia="Arial" w:hAnsi="Century" w:cs="Century"/>
      <w:kern w:val="0"/>
      <w:sz w:val="20"/>
      <w:szCs w:val="20"/>
    </w:rPr>
  </w:style>
  <w:style w:type="character" w:customStyle="1" w:styleId="Char">
    <w:name w:val="小标题 Char"/>
    <w:qFormat/>
    <w:rsid w:val="009E20AB"/>
    <w:rPr>
      <w:rFonts w:ascii="Microsoft YaHei UI" w:eastAsia="Arial Unicode MS" w:hAnsi="Microsoft YaHei UI" w:cs="..ì."/>
      <w:b/>
      <w:bCs/>
      <w:kern w:val="2"/>
      <w:sz w:val="24"/>
      <w:szCs w:val="24"/>
      <w:lang w:val="en-US" w:eastAsia="zh-CN" w:bidi="ar-SA"/>
    </w:rPr>
  </w:style>
  <w:style w:type="character" w:customStyle="1" w:styleId="29">
    <w:name w:val="标题 字符2"/>
    <w:qFormat/>
    <w:rsid w:val="009E20AB"/>
    <w:rPr>
      <w:rFonts w:ascii="Arial" w:eastAsia="Arial" w:hAnsi="Arial" w:cs="华文新魏"/>
      <w:b/>
      <w:bCs/>
      <w:kern w:val="2"/>
      <w:sz w:val="32"/>
      <w:szCs w:val="32"/>
    </w:rPr>
  </w:style>
  <w:style w:type="character" w:customStyle="1" w:styleId="BodyText2Char">
    <w:name w:val="Body Text 2 Char"/>
    <w:qFormat/>
    <w:rsid w:val="009E20AB"/>
    <w:rPr>
      <w:rFonts w:ascii="Arial" w:eastAsia="Arial" w:hAnsi="Arial" w:cs="Century"/>
      <w:sz w:val="20"/>
      <w:szCs w:val="20"/>
    </w:rPr>
  </w:style>
  <w:style w:type="character" w:customStyle="1" w:styleId="2a">
    <w:name w:val="文档结构图 字符2"/>
    <w:qFormat/>
    <w:rsid w:val="009E20AB"/>
    <w:rPr>
      <w:rFonts w:ascii="仿宋_GB2312" w:eastAsia="仿宋_GB2312"/>
      <w:kern w:val="2"/>
      <w:sz w:val="18"/>
      <w:szCs w:val="18"/>
    </w:rPr>
  </w:style>
  <w:style w:type="character" w:customStyle="1" w:styleId="1c">
    <w:name w:val="文档结构图 字符1"/>
    <w:qFormat/>
    <w:rsid w:val="009E20AB"/>
    <w:rPr>
      <w:rFonts w:ascii="仿宋" w:hAnsi="仿宋"/>
      <w:kern w:val="2"/>
      <w:sz w:val="18"/>
      <w:szCs w:val="18"/>
    </w:rPr>
  </w:style>
  <w:style w:type="character" w:customStyle="1" w:styleId="80">
    <w:name w:val="标题 8 字符"/>
    <w:qFormat/>
    <w:rsid w:val="009E20AB"/>
    <w:rPr>
      <w:rFonts w:ascii="Helv" w:eastAsia="Calibri" w:hAnsi="Helv"/>
      <w:sz w:val="24"/>
      <w:szCs w:val="24"/>
    </w:rPr>
  </w:style>
  <w:style w:type="character" w:customStyle="1" w:styleId="affb">
    <w:name w:val="页脚 字符"/>
    <w:qFormat/>
    <w:rsid w:val="009E20AB"/>
  </w:style>
  <w:style w:type="character" w:customStyle="1" w:styleId="60">
    <w:name w:val="标题 6 字符"/>
    <w:qFormat/>
    <w:rsid w:val="009E20AB"/>
    <w:rPr>
      <w:rFonts w:ascii="Helv" w:eastAsia="Calibri" w:hAnsi="Helv"/>
      <w:b/>
      <w:bCs/>
      <w:sz w:val="24"/>
      <w:szCs w:val="24"/>
    </w:rPr>
  </w:style>
  <w:style w:type="character" w:customStyle="1" w:styleId="310">
    <w:name w:val="正文文本缩进 3 字符1"/>
    <w:qFormat/>
    <w:rsid w:val="009E20AB"/>
    <w:rPr>
      <w:kern w:val="2"/>
      <w:sz w:val="16"/>
      <w:szCs w:val="16"/>
    </w:rPr>
  </w:style>
  <w:style w:type="character" w:customStyle="1" w:styleId="Char0">
    <w:name w:val="纯文本 Char"/>
    <w:qFormat/>
    <w:rsid w:val="009E20AB"/>
    <w:rPr>
      <w:rFonts w:ascii="仿宋" w:hAnsi="仿宋"/>
      <w:kern w:val="2"/>
      <w:sz w:val="21"/>
    </w:rPr>
  </w:style>
  <w:style w:type="character" w:customStyle="1" w:styleId="Heading1Char">
    <w:name w:val="Heading 1 Char"/>
    <w:qFormat/>
    <w:rsid w:val="009E20AB"/>
    <w:rPr>
      <w:rFonts w:ascii="仿宋" w:eastAsia="仿宋" w:cs="Century"/>
      <w:kern w:val="0"/>
      <w:sz w:val="20"/>
      <w:szCs w:val="20"/>
    </w:rPr>
  </w:style>
  <w:style w:type="character" w:customStyle="1" w:styleId="BodyTextFirstIndent2Char">
    <w:name w:val="Body Text First Indent 2 Char"/>
    <w:qFormat/>
    <w:rsid w:val="009E20AB"/>
    <w:rPr>
      <w:rFonts w:ascii="Century" w:eastAsia="Arial" w:hAnsi="Century" w:cs="Century"/>
      <w:kern w:val="2"/>
      <w:sz w:val="24"/>
      <w:szCs w:val="24"/>
    </w:rPr>
  </w:style>
  <w:style w:type="character" w:customStyle="1" w:styleId="h3Char">
    <w:name w:val="h3 Char"/>
    <w:qFormat/>
    <w:rsid w:val="009E20AB"/>
    <w:rPr>
      <w:rFonts w:eastAsia="仿宋"/>
      <w:b/>
      <w:bCs/>
      <w:sz w:val="32"/>
      <w:szCs w:val="32"/>
      <w:lang w:val="en-US" w:eastAsia="zh-CN" w:bidi="ar-SA"/>
    </w:rPr>
  </w:style>
  <w:style w:type="character" w:customStyle="1" w:styleId="affc">
    <w:name w:val="标题 字符"/>
    <w:qFormat/>
    <w:rsid w:val="009E20AB"/>
    <w:rPr>
      <w:rFonts w:ascii="Microsoft YaHei UI" w:eastAsia="Calibri" w:hAnsi="Microsoft YaHei UI" w:cs="Helv"/>
      <w:bCs/>
      <w:kern w:val="2"/>
      <w:sz w:val="52"/>
      <w:szCs w:val="52"/>
    </w:rPr>
  </w:style>
  <w:style w:type="character" w:customStyle="1" w:styleId="1d">
    <w:name w:val="标题 字符1"/>
    <w:qFormat/>
    <w:rsid w:val="009E20AB"/>
    <w:rPr>
      <w:rFonts w:ascii="Helv" w:hAnsi="Helv"/>
      <w:b/>
      <w:sz w:val="32"/>
    </w:rPr>
  </w:style>
  <w:style w:type="character" w:customStyle="1" w:styleId="110">
    <w:name w:val="标题 1 字符1"/>
    <w:qFormat/>
    <w:rsid w:val="009E20AB"/>
    <w:rPr>
      <w:b/>
      <w:bCs/>
      <w:kern w:val="44"/>
      <w:sz w:val="44"/>
      <w:szCs w:val="44"/>
    </w:rPr>
  </w:style>
  <w:style w:type="character" w:customStyle="1" w:styleId="CharChar2">
    <w:name w:val="Char Char2"/>
    <w:qFormat/>
    <w:rsid w:val="009E20AB"/>
    <w:rPr>
      <w:rFonts w:eastAsia="仿宋"/>
      <w:b/>
      <w:kern w:val="2"/>
      <w:sz w:val="32"/>
      <w:lang w:val="en-US" w:eastAsia="zh-CN"/>
    </w:rPr>
  </w:style>
  <w:style w:type="character" w:customStyle="1" w:styleId="BodyTextIndent3Char">
    <w:name w:val="Body Text Indent 3 Char"/>
    <w:qFormat/>
    <w:rsid w:val="009E20AB"/>
    <w:rPr>
      <w:rFonts w:ascii="Century" w:eastAsia="Arial" w:hAnsi="Century" w:cs="Century"/>
      <w:sz w:val="30"/>
      <w:szCs w:val="30"/>
    </w:rPr>
  </w:style>
  <w:style w:type="character" w:customStyle="1" w:styleId="affd">
    <w:name w:val="正文文本 字符"/>
    <w:qFormat/>
    <w:rsid w:val="009E20AB"/>
    <w:rPr>
      <w:kern w:val="2"/>
      <w:sz w:val="21"/>
      <w:szCs w:val="24"/>
    </w:rPr>
  </w:style>
  <w:style w:type="character" w:customStyle="1" w:styleId="Char1">
    <w:name w:val="标题 Char1"/>
    <w:qFormat/>
    <w:rsid w:val="009E20AB"/>
    <w:rPr>
      <w:rFonts w:ascii="Cambria Math" w:hAnsi="Cambria Math" w:cs="华文新魏"/>
      <w:b/>
      <w:bCs/>
      <w:kern w:val="2"/>
      <w:sz w:val="32"/>
      <w:szCs w:val="32"/>
    </w:rPr>
  </w:style>
  <w:style w:type="character" w:customStyle="1" w:styleId="Heading9Char">
    <w:name w:val="Heading 9 Char"/>
    <w:qFormat/>
    <w:rsid w:val="009E20AB"/>
    <w:rPr>
      <w:rFonts w:ascii="华文中宋" w:eastAsia="仿宋" w:hAnsi="华文中宋" w:cs="Century"/>
      <w:kern w:val="0"/>
      <w:sz w:val="21"/>
      <w:szCs w:val="21"/>
    </w:rPr>
  </w:style>
  <w:style w:type="character" w:customStyle="1" w:styleId="PlainTextChar">
    <w:name w:val="Plain Text Char"/>
    <w:qFormat/>
    <w:rsid w:val="009E20AB"/>
    <w:rPr>
      <w:rFonts w:ascii="Arial" w:eastAsia="Arial" w:hAnsi="Arial" w:cs="Century"/>
      <w:sz w:val="20"/>
      <w:szCs w:val="20"/>
    </w:rPr>
  </w:style>
  <w:style w:type="character" w:customStyle="1" w:styleId="Heading5Char">
    <w:name w:val="Heading 5 Char"/>
    <w:qFormat/>
    <w:rsid w:val="009E20AB"/>
    <w:rPr>
      <w:rFonts w:ascii="Century" w:eastAsia="Arial" w:hAnsi="Century" w:cs="Century"/>
      <w:b/>
      <w:bCs/>
      <w:sz w:val="28"/>
      <w:szCs w:val="28"/>
    </w:rPr>
  </w:style>
  <w:style w:type="character" w:customStyle="1" w:styleId="NormalCharacter">
    <w:name w:val="NormalCharacter"/>
    <w:qFormat/>
    <w:rsid w:val="009E20AB"/>
    <w:rPr>
      <w:rFonts w:ascii="Century" w:eastAsia="Arial" w:hAnsi="Century"/>
    </w:rPr>
  </w:style>
  <w:style w:type="character" w:customStyle="1" w:styleId="affe">
    <w:name w:val="样式 粉红"/>
    <w:qFormat/>
    <w:rsid w:val="009E20AB"/>
    <w:rPr>
      <w:color w:val="auto"/>
      <w:u w:val="none"/>
    </w:rPr>
  </w:style>
  <w:style w:type="character" w:customStyle="1" w:styleId="1e">
    <w:name w:val="标题 1 字符"/>
    <w:qFormat/>
    <w:rsid w:val="009E20AB"/>
    <w:rPr>
      <w:b/>
      <w:bCs/>
      <w:kern w:val="44"/>
      <w:sz w:val="44"/>
      <w:szCs w:val="44"/>
    </w:rPr>
  </w:style>
  <w:style w:type="character" w:customStyle="1" w:styleId="1f">
    <w:name w:val="尾注文本 字符1"/>
    <w:qFormat/>
    <w:rsid w:val="009E20AB"/>
    <w:rPr>
      <w:kern w:val="2"/>
      <w:sz w:val="21"/>
      <w:szCs w:val="24"/>
    </w:rPr>
  </w:style>
  <w:style w:type="character" w:customStyle="1" w:styleId="Heading8Char">
    <w:name w:val="Heading 8 Char"/>
    <w:qFormat/>
    <w:rsid w:val="009E20AB"/>
    <w:rPr>
      <w:rFonts w:ascii="华文中宋" w:eastAsia="仿宋" w:hAnsi="华文中宋" w:cs="Century"/>
      <w:kern w:val="0"/>
      <w:sz w:val="24"/>
      <w:szCs w:val="24"/>
    </w:rPr>
  </w:style>
  <w:style w:type="character" w:customStyle="1" w:styleId="2b">
    <w:name w:val="页脚 字符2"/>
    <w:qFormat/>
    <w:rsid w:val="009E20AB"/>
    <w:rPr>
      <w:kern w:val="2"/>
      <w:sz w:val="18"/>
      <w:szCs w:val="18"/>
    </w:rPr>
  </w:style>
  <w:style w:type="character" w:customStyle="1" w:styleId="53">
    <w:name w:val="标题 5 字符"/>
    <w:qFormat/>
    <w:rsid w:val="009E20AB"/>
    <w:rPr>
      <w:b/>
      <w:bCs/>
      <w:sz w:val="28"/>
      <w:szCs w:val="28"/>
    </w:rPr>
  </w:style>
  <w:style w:type="character" w:customStyle="1" w:styleId="1f0">
    <w:name w:val="日期 字符1"/>
    <w:qFormat/>
    <w:rsid w:val="009E20AB"/>
    <w:rPr>
      <w:kern w:val="2"/>
      <w:sz w:val="21"/>
      <w:szCs w:val="24"/>
    </w:rPr>
  </w:style>
  <w:style w:type="character" w:customStyle="1" w:styleId="FooterChar">
    <w:name w:val="Footer Char"/>
    <w:qFormat/>
    <w:rsid w:val="009E20AB"/>
    <w:rPr>
      <w:rFonts w:ascii="Century" w:eastAsia="Arial" w:hAnsi="Century" w:cs="Century"/>
      <w:kern w:val="0"/>
      <w:sz w:val="20"/>
      <w:szCs w:val="20"/>
    </w:rPr>
  </w:style>
  <w:style w:type="character" w:customStyle="1" w:styleId="1Char1">
    <w:name w:val="标题 1 Char1"/>
    <w:qFormat/>
    <w:rsid w:val="009E20AB"/>
    <w:rPr>
      <w:rFonts w:ascii="仿宋" w:eastAsia="仿宋"/>
      <w:sz w:val="52"/>
    </w:rPr>
  </w:style>
  <w:style w:type="character" w:customStyle="1" w:styleId="para1">
    <w:name w:val="para1"/>
    <w:qFormat/>
    <w:rsid w:val="009E20AB"/>
    <w:rPr>
      <w:rFonts w:ascii="Helv" w:hAnsi="Helv" w:cs="Helv"/>
      <w:sz w:val="18"/>
      <w:szCs w:val="18"/>
    </w:rPr>
  </w:style>
  <w:style w:type="paragraph" w:customStyle="1" w:styleId="2c">
    <w:name w:val="投标 2级"/>
    <w:basedOn w:val="2"/>
    <w:qFormat/>
    <w:rsid w:val="009E20AB"/>
    <w:pPr>
      <w:widowControl/>
      <w:adjustRightInd w:val="0"/>
      <w:snapToGrid w:val="0"/>
      <w:spacing w:beforeLines="50" w:after="0" w:line="396" w:lineRule="auto"/>
      <w:ind w:left="567" w:rightChars="150" w:right="150"/>
      <w:jc w:val="left"/>
    </w:pPr>
    <w:rPr>
      <w:rFonts w:ascii="Cambria Math" w:eastAsia="仿宋" w:hAnsi="Cambria Math" w:cs="华文新魏"/>
      <w:bCs/>
      <w:kern w:val="0"/>
      <w:szCs w:val="26"/>
      <w:lang w:bidi="en-US"/>
    </w:rPr>
  </w:style>
  <w:style w:type="character" w:customStyle="1" w:styleId="gray21">
    <w:name w:val="gray21"/>
    <w:qFormat/>
    <w:rsid w:val="009E20AB"/>
    <w:rPr>
      <w:color w:val="666666"/>
      <w:sz w:val="18"/>
    </w:rPr>
  </w:style>
  <w:style w:type="character" w:customStyle="1" w:styleId="1f1">
    <w:name w:val="批注框文本 字符1"/>
    <w:qFormat/>
    <w:rsid w:val="009E20AB"/>
    <w:rPr>
      <w:kern w:val="2"/>
      <w:sz w:val="18"/>
      <w:szCs w:val="18"/>
    </w:rPr>
  </w:style>
  <w:style w:type="character" w:customStyle="1" w:styleId="afff">
    <w:name w:val="批注框文本 字符"/>
    <w:qFormat/>
    <w:rsid w:val="009E20AB"/>
    <w:rPr>
      <w:kern w:val="2"/>
      <w:sz w:val="18"/>
      <w:szCs w:val="18"/>
    </w:rPr>
  </w:style>
  <w:style w:type="character" w:customStyle="1" w:styleId="CharChar11">
    <w:name w:val="Char Char11"/>
    <w:qFormat/>
    <w:rsid w:val="009E20AB"/>
    <w:rPr>
      <w:rFonts w:ascii="仿宋" w:eastAsia="仿宋"/>
      <w:kern w:val="2"/>
      <w:sz w:val="24"/>
      <w:lang w:val="en-US" w:eastAsia="zh-CN" w:bidi="ar-SA"/>
    </w:rPr>
  </w:style>
  <w:style w:type="character" w:customStyle="1" w:styleId="Char10">
    <w:name w:val="批注主题 Char1"/>
    <w:qFormat/>
    <w:rsid w:val="009E20AB"/>
    <w:rPr>
      <w:b/>
      <w:bCs/>
      <w:kern w:val="2"/>
      <w:sz w:val="21"/>
      <w:szCs w:val="22"/>
    </w:rPr>
  </w:style>
  <w:style w:type="character" w:customStyle="1" w:styleId="afff0">
    <w:name w:val="文档结构图 字符"/>
    <w:qFormat/>
    <w:rsid w:val="009E20AB"/>
    <w:rPr>
      <w:kern w:val="2"/>
      <w:sz w:val="21"/>
      <w:shd w:val="clear" w:color="auto" w:fill="000080"/>
    </w:rPr>
  </w:style>
  <w:style w:type="character" w:customStyle="1" w:styleId="HTML2">
    <w:name w:val="HTML 预设格式 字符2"/>
    <w:qFormat/>
    <w:rsid w:val="009E20AB"/>
    <w:rPr>
      <w:rFonts w:ascii="Wingdings" w:hAnsi="Wingdings" w:cs="Wingdings"/>
      <w:kern w:val="2"/>
    </w:rPr>
  </w:style>
  <w:style w:type="character" w:customStyle="1" w:styleId="2d">
    <w:name w:val="正文文本缩进 2 字符"/>
    <w:qFormat/>
    <w:rsid w:val="009E20AB"/>
    <w:rPr>
      <w:sz w:val="24"/>
    </w:rPr>
  </w:style>
  <w:style w:type="character" w:customStyle="1" w:styleId="afff1">
    <w:name w:val="批注主题 字符"/>
    <w:qFormat/>
    <w:rsid w:val="009E20AB"/>
    <w:rPr>
      <w:rFonts w:ascii="@华文新魏" w:hAnsi="@华文新魏"/>
      <w:b/>
      <w:bCs/>
      <w:kern w:val="2"/>
      <w:sz w:val="21"/>
      <w:szCs w:val="22"/>
    </w:rPr>
  </w:style>
  <w:style w:type="character" w:customStyle="1" w:styleId="CommentSubjectChar">
    <w:name w:val="Comment Subject Char"/>
    <w:qFormat/>
    <w:rsid w:val="009E20AB"/>
    <w:rPr>
      <w:rFonts w:ascii="Century" w:eastAsia="Arial" w:hAnsi="Century" w:cs="Century"/>
      <w:b/>
      <w:bCs/>
      <w:sz w:val="24"/>
      <w:szCs w:val="24"/>
    </w:rPr>
  </w:style>
  <w:style w:type="character" w:customStyle="1" w:styleId="2e">
    <w:name w:val="纯文本 字符2"/>
    <w:qFormat/>
    <w:rsid w:val="009E20AB"/>
    <w:rPr>
      <w:rFonts w:ascii="@长城仿宋" w:eastAsia="@长城仿宋" w:cs="Wingdings"/>
      <w:kern w:val="2"/>
      <w:sz w:val="21"/>
      <w:szCs w:val="24"/>
    </w:rPr>
  </w:style>
  <w:style w:type="character" w:customStyle="1" w:styleId="37">
    <w:name w:val="正文文本缩进 3 字符"/>
    <w:qFormat/>
    <w:rsid w:val="009E20AB"/>
    <w:rPr>
      <w:rFonts w:ascii="Wingdings" w:hAnsi="Wingdings"/>
      <w:kern w:val="2"/>
      <w:sz w:val="21"/>
    </w:rPr>
  </w:style>
  <w:style w:type="character" w:customStyle="1" w:styleId="h4Char">
    <w:name w:val="h4 Char"/>
    <w:qFormat/>
    <w:rsid w:val="009E20AB"/>
    <w:rPr>
      <w:rFonts w:ascii="Helv" w:eastAsia="Calibri" w:hAnsi="Helv"/>
      <w:b/>
      <w:bCs/>
      <w:sz w:val="28"/>
      <w:szCs w:val="28"/>
      <w:lang w:val="en-US" w:eastAsia="zh-CN" w:bidi="ar-SA"/>
    </w:rPr>
  </w:style>
  <w:style w:type="paragraph" w:customStyle="1" w:styleId="38">
    <w:name w:val="投标 3级"/>
    <w:basedOn w:val="3"/>
    <w:qFormat/>
    <w:rsid w:val="009E20AB"/>
    <w:pPr>
      <w:widowControl/>
      <w:adjustRightInd w:val="0"/>
      <w:snapToGrid w:val="0"/>
      <w:spacing w:beforeLines="50" w:after="0" w:line="420" w:lineRule="auto"/>
      <w:ind w:left="1135" w:rightChars="150" w:right="150"/>
      <w:jc w:val="left"/>
    </w:pPr>
    <w:rPr>
      <w:rFonts w:ascii="Cambria Math" w:hAnsi="Cambria Math" w:cs="华文新魏"/>
      <w:bCs/>
      <w:spacing w:val="20"/>
      <w:kern w:val="0"/>
      <w:sz w:val="28"/>
      <w:szCs w:val="22"/>
      <w:lang w:bidi="en-US"/>
    </w:rPr>
  </w:style>
  <w:style w:type="character" w:customStyle="1" w:styleId="1f2">
    <w:name w:val="页码1"/>
    <w:qFormat/>
    <w:rsid w:val="009E20AB"/>
  </w:style>
  <w:style w:type="character" w:customStyle="1" w:styleId="b21">
    <w:name w:val="b21"/>
    <w:qFormat/>
    <w:rsid w:val="009E20AB"/>
    <w:rPr>
      <w:color w:val="000000"/>
      <w:sz w:val="18"/>
      <w:szCs w:val="18"/>
      <w:u w:val="none"/>
    </w:rPr>
  </w:style>
  <w:style w:type="character" w:customStyle="1" w:styleId="Heading7Char">
    <w:name w:val="Heading 7 Char"/>
    <w:qFormat/>
    <w:rsid w:val="009E20AB"/>
    <w:rPr>
      <w:rFonts w:ascii="Century" w:eastAsia="Arial" w:hAnsi="Century" w:cs="Century"/>
      <w:b/>
      <w:bCs/>
      <w:kern w:val="0"/>
      <w:sz w:val="24"/>
      <w:szCs w:val="24"/>
    </w:rPr>
  </w:style>
  <w:style w:type="character" w:customStyle="1" w:styleId="2f">
    <w:name w:val="正文文本 2 字符"/>
    <w:qFormat/>
    <w:rsid w:val="009E20AB"/>
    <w:rPr>
      <w:sz w:val="24"/>
    </w:rPr>
  </w:style>
  <w:style w:type="character" w:customStyle="1" w:styleId="Char11">
    <w:name w:val="批注文字 Char1"/>
    <w:qFormat/>
    <w:rsid w:val="009E20AB"/>
    <w:rPr>
      <w:kern w:val="2"/>
      <w:sz w:val="21"/>
      <w:szCs w:val="22"/>
    </w:rPr>
  </w:style>
  <w:style w:type="character" w:customStyle="1" w:styleId="Heading2Char">
    <w:name w:val="Heading 2 Char"/>
    <w:qFormat/>
    <w:rsid w:val="009E20AB"/>
    <w:rPr>
      <w:rFonts w:ascii="Century" w:eastAsia="Arial" w:hAnsi="Century" w:cs="Century"/>
      <w:b/>
      <w:kern w:val="0"/>
      <w:sz w:val="32"/>
      <w:szCs w:val="32"/>
    </w:rPr>
  </w:style>
  <w:style w:type="character" w:customStyle="1" w:styleId="Char12">
    <w:name w:val="页脚 Char1"/>
    <w:qFormat/>
    <w:rsid w:val="009E20AB"/>
    <w:rPr>
      <w:kern w:val="2"/>
      <w:sz w:val="18"/>
      <w:szCs w:val="18"/>
    </w:rPr>
  </w:style>
  <w:style w:type="paragraph" w:customStyle="1" w:styleId="afff2">
    <w:name w:val="正文（绿盟科技）"/>
    <w:qFormat/>
    <w:rsid w:val="009E20AB"/>
    <w:pPr>
      <w:spacing w:line="300" w:lineRule="auto"/>
    </w:pPr>
    <w:rPr>
      <w:rFonts w:ascii="华文新魏" w:eastAsia="仿宋" w:hAnsi="华文新魏" w:cs="华文新魏"/>
      <w:sz w:val="21"/>
      <w:szCs w:val="21"/>
    </w:rPr>
  </w:style>
  <w:style w:type="character" w:customStyle="1" w:styleId="textnormchn1">
    <w:name w:val="textnorm_chn1"/>
    <w:qFormat/>
    <w:rsid w:val="009E20AB"/>
    <w:rPr>
      <w:rFonts w:ascii="Helv" w:hAnsi="Helv"/>
      <w:color w:val="21254A"/>
      <w:sz w:val="22"/>
    </w:rPr>
  </w:style>
  <w:style w:type="character" w:customStyle="1" w:styleId="BodyTextIndent2Char">
    <w:name w:val="Body Text Indent 2 Char"/>
    <w:qFormat/>
    <w:rsid w:val="009E20AB"/>
    <w:rPr>
      <w:rFonts w:ascii="Century" w:eastAsia="Arial" w:hAnsi="Century" w:cs="Century"/>
      <w:sz w:val="30"/>
      <w:szCs w:val="30"/>
    </w:rPr>
  </w:style>
  <w:style w:type="character" w:customStyle="1" w:styleId="311">
    <w:name w:val="正文文本 3 字符1"/>
    <w:qFormat/>
    <w:rsid w:val="009E20AB"/>
    <w:rPr>
      <w:kern w:val="2"/>
      <w:sz w:val="16"/>
      <w:szCs w:val="16"/>
    </w:rPr>
  </w:style>
  <w:style w:type="character" w:customStyle="1" w:styleId="afff3">
    <w:name w:val="日期 字符"/>
    <w:qFormat/>
    <w:rsid w:val="009E20AB"/>
    <w:rPr>
      <w:rFonts w:ascii="Microsoft YaHei UI" w:eastAsia="Calibri" w:hAnsi="Microsoft YaHei UI"/>
      <w:kern w:val="2"/>
      <w:sz w:val="28"/>
      <w:szCs w:val="24"/>
    </w:rPr>
  </w:style>
  <w:style w:type="character" w:customStyle="1" w:styleId="Char3">
    <w:name w:val="正文首行缩进两字符 Char"/>
    <w:qFormat/>
    <w:rsid w:val="009E20AB"/>
    <w:rPr>
      <w:rFonts w:eastAsia="仿宋"/>
      <w:kern w:val="2"/>
      <w:sz w:val="21"/>
      <w:lang w:val="en-US" w:eastAsia="zh-CN"/>
    </w:rPr>
  </w:style>
  <w:style w:type="character" w:customStyle="1" w:styleId="afff4">
    <w:name w:val="正文缩进 字符"/>
    <w:qFormat/>
    <w:rsid w:val="009E20AB"/>
    <w:rPr>
      <w:kern w:val="2"/>
      <w:sz w:val="21"/>
    </w:rPr>
  </w:style>
  <w:style w:type="character" w:customStyle="1" w:styleId="Char13">
    <w:name w:val="正文文本缩进 Char1"/>
    <w:qFormat/>
    <w:rsid w:val="009E20AB"/>
    <w:rPr>
      <w:kern w:val="2"/>
      <w:sz w:val="21"/>
      <w:szCs w:val="22"/>
    </w:rPr>
  </w:style>
  <w:style w:type="character" w:customStyle="1" w:styleId="1f3">
    <w:name w:val="正文文本缩进 字符1"/>
    <w:qFormat/>
    <w:rsid w:val="009E20AB"/>
    <w:rPr>
      <w:kern w:val="2"/>
      <w:sz w:val="21"/>
      <w:szCs w:val="24"/>
    </w:rPr>
  </w:style>
  <w:style w:type="character" w:customStyle="1" w:styleId="afff5">
    <w:name w:val="尾注文本 字符"/>
    <w:qFormat/>
    <w:rsid w:val="009E20AB"/>
    <w:rPr>
      <w:kern w:val="2"/>
      <w:sz w:val="21"/>
    </w:rPr>
  </w:style>
  <w:style w:type="character" w:customStyle="1" w:styleId="39">
    <w:name w:val="标题 3 字符"/>
    <w:qFormat/>
    <w:rsid w:val="009E20AB"/>
    <w:rPr>
      <w:b/>
      <w:bCs/>
      <w:sz w:val="32"/>
      <w:szCs w:val="32"/>
    </w:rPr>
  </w:style>
  <w:style w:type="character" w:customStyle="1" w:styleId="70">
    <w:name w:val="标题 7 字符"/>
    <w:qFormat/>
    <w:rsid w:val="009E20AB"/>
    <w:rPr>
      <w:b/>
      <w:bCs/>
      <w:sz w:val="24"/>
      <w:szCs w:val="24"/>
    </w:rPr>
  </w:style>
  <w:style w:type="character" w:customStyle="1" w:styleId="BalloonTextChar">
    <w:name w:val="Balloon Text Char"/>
    <w:qFormat/>
    <w:rsid w:val="009E20AB"/>
    <w:rPr>
      <w:rFonts w:ascii="Century" w:eastAsia="Arial" w:hAnsi="Century" w:cs="Century"/>
      <w:sz w:val="18"/>
      <w:szCs w:val="18"/>
    </w:rPr>
  </w:style>
  <w:style w:type="character" w:customStyle="1" w:styleId="Char14">
    <w:name w:val="批注框文本 Char1"/>
    <w:qFormat/>
    <w:rsid w:val="009E20AB"/>
    <w:rPr>
      <w:kern w:val="2"/>
      <w:sz w:val="18"/>
      <w:szCs w:val="18"/>
    </w:rPr>
  </w:style>
  <w:style w:type="character" w:customStyle="1" w:styleId="BodyText3Char">
    <w:name w:val="Body Text 3 Char"/>
    <w:qFormat/>
    <w:rsid w:val="009E20AB"/>
    <w:rPr>
      <w:rFonts w:ascii="Century" w:eastAsia="Arial" w:hAnsi="Century" w:cs="Century"/>
      <w:sz w:val="16"/>
      <w:szCs w:val="16"/>
    </w:rPr>
  </w:style>
  <w:style w:type="paragraph" w:customStyle="1" w:styleId="afff6">
    <w:name w:val="正文内容"/>
    <w:basedOn w:val="a"/>
    <w:qFormat/>
    <w:rsid w:val="009E20AB"/>
    <w:pPr>
      <w:spacing w:line="360" w:lineRule="auto"/>
      <w:ind w:firstLineChars="200" w:firstLine="200"/>
    </w:pPr>
    <w:rPr>
      <w:rFonts w:ascii="Helv" w:hAnsi="Helv"/>
      <w:szCs w:val="24"/>
    </w:rPr>
  </w:style>
  <w:style w:type="paragraph" w:customStyle="1" w:styleId="Char15">
    <w:name w:val="Char1"/>
    <w:basedOn w:val="a"/>
    <w:qFormat/>
    <w:rsid w:val="009E20AB"/>
  </w:style>
  <w:style w:type="paragraph" w:customStyle="1" w:styleId="xl40">
    <w:name w:val="xl40"/>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b/>
      <w:bCs/>
      <w:color w:val="000000"/>
      <w:kern w:val="0"/>
      <w:sz w:val="18"/>
      <w:szCs w:val="18"/>
    </w:rPr>
  </w:style>
  <w:style w:type="paragraph" w:customStyle="1" w:styleId="Char111">
    <w:name w:val="Char111"/>
    <w:basedOn w:val="a"/>
    <w:qFormat/>
    <w:rsid w:val="009E20AB"/>
    <w:rPr>
      <w:rFonts w:ascii="@长城仿宋" w:eastAsia="Arial" w:hAnsi="@长城仿宋" w:cs="Century"/>
    </w:rPr>
  </w:style>
  <w:style w:type="paragraph" w:customStyle="1" w:styleId="7abc">
    <w:name w:val="投标 7级 abc"/>
    <w:basedOn w:val="7"/>
    <w:qFormat/>
    <w:rsid w:val="009E20AB"/>
    <w:pPr>
      <w:widowControl/>
      <w:adjustRightInd w:val="0"/>
      <w:snapToGrid w:val="0"/>
      <w:spacing w:before="0" w:after="0" w:line="360" w:lineRule="auto"/>
      <w:ind w:left="432" w:hanging="432"/>
      <w:jc w:val="left"/>
    </w:pPr>
    <w:rPr>
      <w:rFonts w:ascii="Cambria Math" w:hAnsi="Cambria Math"/>
      <w:b w:val="0"/>
      <w:color w:val="404040"/>
      <w:kern w:val="0"/>
      <w:sz w:val="28"/>
    </w:rPr>
  </w:style>
  <w:style w:type="paragraph" w:customStyle="1" w:styleId="xl55">
    <w:name w:val="xl55"/>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color w:val="000000"/>
      <w:kern w:val="0"/>
      <w:sz w:val="18"/>
      <w:szCs w:val="18"/>
    </w:rPr>
  </w:style>
  <w:style w:type="paragraph" w:customStyle="1" w:styleId="afff7">
    <w:name w:val="三级条标题"/>
    <w:basedOn w:val="aff5"/>
    <w:next w:val="a"/>
    <w:qFormat/>
    <w:rsid w:val="009E20AB"/>
    <w:pPr>
      <w:tabs>
        <w:tab w:val="left" w:pos="2100"/>
      </w:tabs>
      <w:ind w:left="2100" w:hanging="420"/>
      <w:outlineLvl w:val="4"/>
    </w:pPr>
  </w:style>
  <w:style w:type="paragraph" w:customStyle="1" w:styleId="afff8">
    <w:name w:val="四级条标题"/>
    <w:basedOn w:val="afff7"/>
    <w:next w:val="a"/>
    <w:qFormat/>
    <w:rsid w:val="009E20AB"/>
    <w:pPr>
      <w:tabs>
        <w:tab w:val="left" w:pos="2520"/>
      </w:tabs>
      <w:ind w:left="2520"/>
      <w:outlineLvl w:val="5"/>
    </w:pPr>
  </w:style>
  <w:style w:type="paragraph" w:customStyle="1" w:styleId="afff9">
    <w:name w:val="五级条标题"/>
    <w:basedOn w:val="afff8"/>
    <w:next w:val="a"/>
    <w:qFormat/>
    <w:rsid w:val="009E20AB"/>
    <w:pPr>
      <w:tabs>
        <w:tab w:val="left" w:pos="2940"/>
      </w:tabs>
      <w:ind w:left="2940"/>
      <w:outlineLvl w:val="6"/>
    </w:pPr>
  </w:style>
  <w:style w:type="paragraph" w:customStyle="1" w:styleId="BodyText21">
    <w:name w:val="Body Text 21"/>
    <w:basedOn w:val="a"/>
    <w:qFormat/>
    <w:rsid w:val="009E20AB"/>
    <w:pPr>
      <w:adjustRightInd w:val="0"/>
      <w:spacing w:before="240" w:line="400" w:lineRule="exact"/>
      <w:ind w:firstLine="357"/>
      <w:textAlignment w:val="baseline"/>
    </w:pPr>
    <w:rPr>
      <w:sz w:val="28"/>
    </w:rPr>
  </w:style>
  <w:style w:type="paragraph" w:customStyle="1" w:styleId="1f4">
    <w:name w:val="样式1"/>
    <w:basedOn w:val="2"/>
    <w:qFormat/>
    <w:rsid w:val="009E20AB"/>
    <w:pPr>
      <w:spacing w:line="360" w:lineRule="exact"/>
      <w:ind w:firstLineChars="200" w:firstLine="200"/>
    </w:pPr>
    <w:rPr>
      <w:rFonts w:ascii="仿宋" w:eastAsia="仿宋"/>
      <w:b w:val="0"/>
      <w:color w:val="000000"/>
      <w:sz w:val="24"/>
    </w:rPr>
  </w:style>
  <w:style w:type="paragraph" w:customStyle="1" w:styleId="150">
    <w:name w:val="样式 宋体 小四 左 行距: 1.5 倍行距"/>
    <w:basedOn w:val="a"/>
    <w:qFormat/>
    <w:rsid w:val="009E20AB"/>
    <w:pPr>
      <w:spacing w:line="360" w:lineRule="auto"/>
      <w:ind w:firstLineChars="200" w:firstLine="200"/>
      <w:jc w:val="left"/>
    </w:pPr>
    <w:rPr>
      <w:rFonts w:ascii="仿宋" w:cs="仿宋"/>
      <w:kern w:val="0"/>
    </w:rPr>
  </w:style>
  <w:style w:type="paragraph" w:customStyle="1" w:styleId="152">
    <w:name w:val="样式 样式 宋体 小四 左 行距: 1.5 倍行距 + 首行缩进:  2 字符"/>
    <w:basedOn w:val="150"/>
    <w:qFormat/>
    <w:rsid w:val="009E20AB"/>
  </w:style>
  <w:style w:type="paragraph" w:customStyle="1" w:styleId="1522">
    <w:name w:val="样式 样式 样式 宋体 小四 左 行距: 1.5 倍行距 + 首行缩进:  2 字符 + 首行缩进:  2 字符"/>
    <w:basedOn w:val="152"/>
    <w:qFormat/>
    <w:rsid w:val="009E20AB"/>
  </w:style>
  <w:style w:type="paragraph" w:customStyle="1" w:styleId="1f5">
    <w:name w:val="日期1"/>
    <w:basedOn w:val="a"/>
    <w:next w:val="a"/>
    <w:qFormat/>
    <w:rsid w:val="009E20AB"/>
    <w:pPr>
      <w:overflowPunct w:val="0"/>
      <w:autoSpaceDE w:val="0"/>
      <w:autoSpaceDN w:val="0"/>
      <w:adjustRightInd w:val="0"/>
    </w:pPr>
    <w:rPr>
      <w:rFonts w:ascii="仿宋"/>
      <w:sz w:val="28"/>
    </w:rPr>
  </w:style>
  <w:style w:type="paragraph" w:customStyle="1" w:styleId="afffa">
    <w:name w:val="标题单位"/>
    <w:basedOn w:val="a"/>
    <w:next w:val="a"/>
    <w:qFormat/>
    <w:rsid w:val="009E20AB"/>
    <w:pPr>
      <w:spacing w:line="360" w:lineRule="auto"/>
      <w:jc w:val="center"/>
    </w:pPr>
    <w:rPr>
      <w:rFonts w:ascii="Microsoft YaHei UI" w:eastAsia="Calibri" w:hAnsi="Microsoft YaHei UI"/>
      <w:sz w:val="32"/>
      <w:szCs w:val="32"/>
    </w:rPr>
  </w:style>
  <w:style w:type="paragraph" w:customStyle="1" w:styleId="212">
    <w:name w:val="标题 21"/>
    <w:basedOn w:val="a"/>
    <w:qFormat/>
    <w:rsid w:val="009E20AB"/>
    <w:pPr>
      <w:autoSpaceDE w:val="0"/>
      <w:autoSpaceDN w:val="0"/>
      <w:ind w:left="1194"/>
      <w:jc w:val="left"/>
      <w:outlineLvl w:val="2"/>
    </w:pPr>
    <w:rPr>
      <w:rFonts w:ascii="仿宋" w:cs="仿宋"/>
      <w:b/>
      <w:bCs/>
      <w:kern w:val="0"/>
      <w:sz w:val="36"/>
      <w:szCs w:val="36"/>
    </w:rPr>
  </w:style>
  <w:style w:type="paragraph" w:customStyle="1" w:styleId="ParaCharCharCharCharCharCharCharCharChar1CharCharCharChar">
    <w:name w:val="默认段落字体 Para Char Char Char Char Char Char Char Char Char1 Char Char Char Char"/>
    <w:basedOn w:val="a"/>
    <w:qFormat/>
    <w:rsid w:val="009E20AB"/>
    <w:rPr>
      <w:rFonts w:ascii="Microsoft YaHei UI" w:hAnsi="Microsoft YaHei UI"/>
    </w:rPr>
  </w:style>
  <w:style w:type="paragraph" w:customStyle="1" w:styleId="afffb">
    <w:name w:val="目录标题"/>
    <w:basedOn w:val="1"/>
    <w:next w:val="a"/>
    <w:qFormat/>
    <w:rsid w:val="009E20AB"/>
    <w:pPr>
      <w:widowControl/>
      <w:spacing w:before="480" w:after="0" w:line="276" w:lineRule="auto"/>
      <w:jc w:val="left"/>
      <w:outlineLvl w:val="9"/>
    </w:pPr>
    <w:rPr>
      <w:rFonts w:ascii="Cambria Math" w:hAnsi="Cambria Math" w:cs="华文新魏"/>
      <w:bCs/>
      <w:color w:val="365F91"/>
      <w:kern w:val="0"/>
      <w:sz w:val="28"/>
      <w:szCs w:val="28"/>
    </w:rPr>
  </w:style>
  <w:style w:type="paragraph" w:customStyle="1" w:styleId="font9">
    <w:name w:val="font9"/>
    <w:basedOn w:val="a"/>
    <w:qFormat/>
    <w:rsid w:val="009E20AB"/>
    <w:pPr>
      <w:widowControl/>
      <w:spacing w:before="100" w:beforeAutospacing="1" w:after="100" w:afterAutospacing="1"/>
      <w:jc w:val="left"/>
    </w:pPr>
    <w:rPr>
      <w:rFonts w:ascii="仿宋"/>
      <w:color w:val="000000"/>
      <w:kern w:val="0"/>
      <w:sz w:val="18"/>
      <w:szCs w:val="18"/>
    </w:rPr>
  </w:style>
  <w:style w:type="paragraph" w:customStyle="1" w:styleId="xl45">
    <w:name w:val="xl45"/>
    <w:basedOn w:val="a"/>
    <w:qFormat/>
    <w:rsid w:val="009E20AB"/>
    <w:pPr>
      <w:widowControl/>
      <w:pBdr>
        <w:bottom w:val="single" w:sz="4" w:space="0" w:color="auto"/>
      </w:pBdr>
      <w:spacing w:before="100" w:beforeAutospacing="1" w:after="100" w:afterAutospacing="1"/>
      <w:jc w:val="center"/>
      <w:textAlignment w:val="center"/>
    </w:pPr>
    <w:rPr>
      <w:rFonts w:ascii="Courier New" w:eastAsia="Courier New" w:hAnsi="Courier New"/>
      <w:color w:val="000000"/>
      <w:kern w:val="0"/>
      <w:sz w:val="40"/>
      <w:szCs w:val="40"/>
    </w:rPr>
  </w:style>
  <w:style w:type="paragraph" w:customStyle="1" w:styleId="xl47">
    <w:name w:val="xl47"/>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仿宋"/>
      <w:b/>
      <w:bCs/>
      <w:kern w:val="0"/>
      <w:sz w:val="18"/>
      <w:szCs w:val="18"/>
    </w:rPr>
  </w:style>
  <w:style w:type="paragraph" w:customStyle="1" w:styleId="xl50">
    <w:name w:val="xl50"/>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仿宋"/>
      <w:b/>
      <w:bCs/>
      <w:color w:val="000000"/>
      <w:kern w:val="0"/>
      <w:sz w:val="18"/>
      <w:szCs w:val="18"/>
    </w:rPr>
  </w:style>
  <w:style w:type="paragraph" w:customStyle="1" w:styleId="3h3H3sect12366">
    <w:name w:val="样式 标题 3h3H3sect1.2.3 + 五号 段前: 6 磅 段后: 6 磅 行距: 单倍行距"/>
    <w:basedOn w:val="3"/>
    <w:qFormat/>
    <w:rsid w:val="009E20AB"/>
    <w:pPr>
      <w:adjustRightInd w:val="0"/>
      <w:spacing w:before="120" w:after="120" w:line="240" w:lineRule="auto"/>
      <w:jc w:val="left"/>
    </w:pPr>
    <w:rPr>
      <w:bCs/>
      <w:kern w:val="0"/>
      <w:sz w:val="21"/>
    </w:rPr>
  </w:style>
  <w:style w:type="paragraph" w:customStyle="1" w:styleId="3a">
    <w:name w:val="列出段落3"/>
    <w:basedOn w:val="a"/>
    <w:qFormat/>
    <w:rsid w:val="009E20AB"/>
    <w:pPr>
      <w:ind w:firstLineChars="200" w:firstLine="200"/>
    </w:pPr>
    <w:rPr>
      <w:sz w:val="21"/>
      <w:szCs w:val="24"/>
    </w:rPr>
  </w:style>
  <w:style w:type="paragraph" w:customStyle="1" w:styleId="-31">
    <w:name w:val="浅色网格 - 强调文字颜色 31"/>
    <w:basedOn w:val="a"/>
    <w:qFormat/>
    <w:rsid w:val="009E20AB"/>
    <w:pPr>
      <w:ind w:firstLineChars="200" w:firstLine="200"/>
    </w:pPr>
    <w:rPr>
      <w:sz w:val="21"/>
      <w:szCs w:val="24"/>
    </w:rPr>
  </w:style>
  <w:style w:type="paragraph" w:customStyle="1" w:styleId="1CharCharCharChar">
    <w:name w:val="1 Char Char Char Char"/>
    <w:basedOn w:val="a"/>
    <w:qFormat/>
    <w:rsid w:val="009E20AB"/>
    <w:rPr>
      <w:rFonts w:ascii="@长城仿宋" w:eastAsia="Arial" w:hAnsi="@长城仿宋" w:cs="Century"/>
    </w:rPr>
  </w:style>
  <w:style w:type="paragraph" w:customStyle="1" w:styleId="xl70">
    <w:name w:val="xl70"/>
    <w:basedOn w:val="a"/>
    <w:qFormat/>
    <w:rsid w:val="009E20A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w:hAnsi="Arial" w:cs="Arial"/>
      <w:kern w:val="0"/>
      <w:szCs w:val="24"/>
    </w:rPr>
  </w:style>
  <w:style w:type="paragraph" w:customStyle="1" w:styleId="xl41">
    <w:name w:val="xl41"/>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kern w:val="0"/>
      <w:sz w:val="18"/>
      <w:szCs w:val="18"/>
    </w:rPr>
  </w:style>
  <w:style w:type="paragraph" w:customStyle="1" w:styleId="61">
    <w:name w:val="投标 6级"/>
    <w:basedOn w:val="6"/>
    <w:qFormat/>
    <w:rsid w:val="009E20AB"/>
    <w:pPr>
      <w:widowControl/>
      <w:adjustRightInd w:val="0"/>
      <w:snapToGrid w:val="0"/>
      <w:spacing w:before="0" w:after="0" w:line="360" w:lineRule="auto"/>
      <w:ind w:left="432" w:hanging="432"/>
      <w:jc w:val="left"/>
    </w:pPr>
    <w:rPr>
      <w:rFonts w:ascii="Cambria Math" w:eastAsia="仿宋" w:hAnsi="Cambria Math"/>
      <w:b w:val="0"/>
      <w:kern w:val="0"/>
      <w:sz w:val="28"/>
    </w:rPr>
  </w:style>
  <w:style w:type="paragraph" w:customStyle="1" w:styleId="1f6">
    <w:name w:val="样式 宋体 五号 两端对齐 行距: 单倍行距1"/>
    <w:basedOn w:val="a"/>
    <w:qFormat/>
    <w:rsid w:val="009E20AB"/>
    <w:pPr>
      <w:adjustRightInd w:val="0"/>
      <w:textAlignment w:val="baseline"/>
    </w:pPr>
    <w:rPr>
      <w:rFonts w:ascii="仿宋" w:cs="仿宋"/>
      <w:kern w:val="0"/>
      <w:sz w:val="21"/>
    </w:rPr>
  </w:style>
  <w:style w:type="paragraph" w:customStyle="1" w:styleId="xl36">
    <w:name w:val="xl36"/>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b/>
      <w:bCs/>
      <w:kern w:val="0"/>
      <w:sz w:val="18"/>
      <w:szCs w:val="18"/>
    </w:rPr>
  </w:style>
  <w:style w:type="paragraph" w:customStyle="1" w:styleId="xl27">
    <w:name w:val="xl27"/>
    <w:basedOn w:val="a"/>
    <w:qFormat/>
    <w:rsid w:val="009E20AB"/>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楷体_GB2312"/>
      <w:kern w:val="0"/>
      <w:sz w:val="18"/>
      <w:szCs w:val="18"/>
    </w:rPr>
  </w:style>
  <w:style w:type="paragraph" w:customStyle="1" w:styleId="afffc">
    <w:name w:val="金安桥正文"/>
    <w:basedOn w:val="ab"/>
    <w:qFormat/>
    <w:rsid w:val="009E20AB"/>
    <w:pPr>
      <w:adjustRightInd w:val="0"/>
      <w:spacing w:line="300" w:lineRule="auto"/>
      <w:ind w:firstLineChars="200" w:firstLine="200"/>
      <w:jc w:val="left"/>
    </w:pPr>
    <w:rPr>
      <w:rFonts w:ascii="Microsoft YaHei UI" w:hAnsi="Microsoft YaHei UI"/>
      <w:kern w:val="0"/>
      <w:sz w:val="24"/>
    </w:rPr>
  </w:style>
  <w:style w:type="paragraph" w:customStyle="1" w:styleId="xl44">
    <w:name w:val="xl44"/>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kern w:val="0"/>
      <w:sz w:val="18"/>
      <w:szCs w:val="18"/>
    </w:rPr>
  </w:style>
  <w:style w:type="paragraph" w:customStyle="1" w:styleId="afffd">
    <w:name w:val="小标题"/>
    <w:basedOn w:val="a0"/>
    <w:qFormat/>
    <w:rsid w:val="009E20AB"/>
    <w:pPr>
      <w:spacing w:after="0"/>
      <w:ind w:leftChars="100" w:left="100"/>
    </w:pPr>
    <w:rPr>
      <w:rFonts w:ascii="Microsoft YaHei UI" w:eastAsia="Arial Unicode MS" w:hAnsi="Microsoft YaHei UI" w:cs="..ì."/>
      <w:b/>
      <w:bCs/>
      <w:sz w:val="24"/>
      <w:szCs w:val="24"/>
    </w:rPr>
  </w:style>
  <w:style w:type="paragraph" w:customStyle="1" w:styleId="xl24">
    <w:name w:val="xl24"/>
    <w:basedOn w:val="a"/>
    <w:qFormat/>
    <w:rsid w:val="009E20AB"/>
    <w:pPr>
      <w:widowControl/>
      <w:spacing w:before="100" w:after="100"/>
      <w:jc w:val="center"/>
      <w:textAlignment w:val="center"/>
    </w:pPr>
    <w:rPr>
      <w:rFonts w:ascii="Arial" w:eastAsia="Arial" w:hAnsi="Arial" w:cs="Century"/>
      <w:kern w:val="0"/>
    </w:rPr>
  </w:style>
  <w:style w:type="paragraph" w:customStyle="1" w:styleId="afffe">
    <w:name w:val="样式 宋体 五号 两端对齐 行距: 单倍行距"/>
    <w:basedOn w:val="a"/>
    <w:qFormat/>
    <w:rsid w:val="009E20AB"/>
    <w:pPr>
      <w:adjustRightInd w:val="0"/>
    </w:pPr>
    <w:rPr>
      <w:rFonts w:ascii="仿宋"/>
      <w:kern w:val="0"/>
      <w:sz w:val="21"/>
    </w:rPr>
  </w:style>
  <w:style w:type="paragraph" w:customStyle="1" w:styleId="WW-">
    <w:name w:val="WW-日期"/>
    <w:basedOn w:val="a"/>
    <w:next w:val="a"/>
    <w:qFormat/>
    <w:rsid w:val="009E20AB"/>
    <w:pPr>
      <w:suppressAutoHyphens/>
      <w:ind w:left="100"/>
    </w:pPr>
    <w:rPr>
      <w:rFonts w:ascii="Arial Unicode MS" w:eastAsia="Arial Unicode MS" w:hAnsi="Arial Unicode MS"/>
      <w:color w:val="000000"/>
      <w:szCs w:val="24"/>
      <w:lang w:eastAsia="ar-SA"/>
    </w:rPr>
  </w:style>
  <w:style w:type="paragraph" w:customStyle="1" w:styleId="xl77">
    <w:name w:val="xl77"/>
    <w:basedOn w:val="a"/>
    <w:qFormat/>
    <w:rsid w:val="009E20AB"/>
    <w:pPr>
      <w:widowControl/>
      <w:spacing w:before="100" w:beforeAutospacing="1" w:after="100" w:afterAutospacing="1"/>
      <w:jc w:val="center"/>
      <w:textAlignment w:val="center"/>
    </w:pPr>
    <w:rPr>
      <w:rFonts w:ascii="Courier New" w:eastAsia="Courier New" w:hAnsi="Courier New"/>
      <w:b/>
      <w:bCs/>
      <w:color w:val="000000"/>
      <w:kern w:val="0"/>
      <w:sz w:val="40"/>
      <w:szCs w:val="40"/>
    </w:rPr>
  </w:style>
  <w:style w:type="paragraph" w:customStyle="1" w:styleId="CharCharCharCharCharChar">
    <w:name w:val="Char Char Char Char Char Char"/>
    <w:basedOn w:val="a"/>
    <w:qFormat/>
    <w:rsid w:val="009E20AB"/>
    <w:rPr>
      <w:rFonts w:ascii="Microsoft YaHei UI" w:hAnsi="Microsoft YaHei UI"/>
    </w:rPr>
  </w:style>
  <w:style w:type="paragraph" w:customStyle="1" w:styleId="affff">
    <w:name w:val="表格文字"/>
    <w:basedOn w:val="a"/>
    <w:qFormat/>
    <w:rsid w:val="009E20AB"/>
    <w:pPr>
      <w:adjustRightInd w:val="0"/>
      <w:spacing w:line="420" w:lineRule="atLeast"/>
      <w:jc w:val="left"/>
      <w:textAlignment w:val="baseline"/>
    </w:pPr>
    <w:rPr>
      <w:rFonts w:ascii="Century" w:eastAsia="Arial" w:hAnsi="Century" w:cs="Century"/>
      <w:kern w:val="0"/>
      <w:sz w:val="21"/>
    </w:rPr>
  </w:style>
  <w:style w:type="paragraph" w:customStyle="1" w:styleId="xl38">
    <w:name w:val="xl38"/>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仿宋"/>
      <w:color w:val="000000"/>
      <w:kern w:val="0"/>
      <w:sz w:val="18"/>
      <w:szCs w:val="18"/>
    </w:rPr>
  </w:style>
  <w:style w:type="paragraph" w:customStyle="1" w:styleId="xl68">
    <w:name w:val="xl68"/>
    <w:basedOn w:val="a"/>
    <w:qFormat/>
    <w:rsid w:val="009E20A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Arial" w:hAnsi="Arial" w:cs="Arial"/>
      <w:kern w:val="0"/>
      <w:szCs w:val="24"/>
    </w:rPr>
  </w:style>
  <w:style w:type="paragraph" w:customStyle="1" w:styleId="p17">
    <w:name w:val="p17"/>
    <w:basedOn w:val="a"/>
    <w:qFormat/>
    <w:rsid w:val="009E20AB"/>
    <w:pPr>
      <w:widowControl/>
    </w:pPr>
    <w:rPr>
      <w:rFonts w:ascii="Century" w:eastAsia="Arial" w:hAnsi="Century" w:cs="Century"/>
      <w:kern w:val="0"/>
      <w:sz w:val="21"/>
      <w:szCs w:val="21"/>
    </w:rPr>
  </w:style>
  <w:style w:type="paragraph" w:customStyle="1" w:styleId="affff0">
    <w:name w:val="目录文字"/>
    <w:basedOn w:val="a"/>
    <w:qFormat/>
    <w:rsid w:val="009E20AB"/>
    <w:pPr>
      <w:widowControl/>
      <w:spacing w:line="480" w:lineRule="auto"/>
      <w:jc w:val="left"/>
    </w:pPr>
    <w:rPr>
      <w:rFonts w:ascii="Arial" w:eastAsia="Arial" w:hAnsi="Arial" w:cs="Century"/>
      <w:kern w:val="0"/>
    </w:rPr>
  </w:style>
  <w:style w:type="paragraph" w:customStyle="1" w:styleId="410">
    <w:name w:val="标题 41"/>
    <w:basedOn w:val="a"/>
    <w:qFormat/>
    <w:rsid w:val="009E20AB"/>
    <w:pPr>
      <w:autoSpaceDE w:val="0"/>
      <w:autoSpaceDN w:val="0"/>
      <w:ind w:left="2078"/>
      <w:jc w:val="center"/>
      <w:outlineLvl w:val="4"/>
    </w:pPr>
    <w:rPr>
      <w:rFonts w:ascii="仿宋" w:cs="仿宋"/>
      <w:b/>
      <w:bCs/>
      <w:kern w:val="0"/>
      <w:sz w:val="30"/>
      <w:szCs w:val="30"/>
    </w:rPr>
  </w:style>
  <w:style w:type="paragraph" w:customStyle="1" w:styleId="xl54">
    <w:name w:val="xl54"/>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color w:val="333399"/>
      <w:kern w:val="0"/>
      <w:sz w:val="18"/>
      <w:szCs w:val="18"/>
    </w:rPr>
  </w:style>
  <w:style w:type="paragraph" w:customStyle="1" w:styleId="affff1">
    <w:name w:val="小标题下列表"/>
    <w:basedOn w:val="a0"/>
    <w:qFormat/>
    <w:rsid w:val="009E20AB"/>
    <w:pPr>
      <w:tabs>
        <w:tab w:val="left" w:pos="420"/>
      </w:tabs>
      <w:spacing w:after="0"/>
    </w:pPr>
    <w:rPr>
      <w:rFonts w:ascii="Microsoft YaHei UI" w:eastAsia="Arial Unicode MS" w:hAnsi="Microsoft YaHei UI"/>
      <w:sz w:val="24"/>
      <w:szCs w:val="24"/>
    </w:rPr>
  </w:style>
  <w:style w:type="paragraph" w:customStyle="1" w:styleId="affff2">
    <w:name w:val="正文首行缩进两字符"/>
    <w:basedOn w:val="a"/>
    <w:qFormat/>
    <w:rsid w:val="009E20AB"/>
    <w:pPr>
      <w:spacing w:line="360" w:lineRule="auto"/>
      <w:ind w:firstLineChars="200" w:firstLine="200"/>
    </w:pPr>
  </w:style>
  <w:style w:type="paragraph" w:customStyle="1" w:styleId="BodyTextIndent21">
    <w:name w:val="Body Text Indent 21"/>
    <w:basedOn w:val="a"/>
    <w:qFormat/>
    <w:rsid w:val="009E20AB"/>
    <w:pPr>
      <w:adjustRightInd w:val="0"/>
      <w:ind w:left="720" w:hanging="720"/>
      <w:textAlignment w:val="baseline"/>
    </w:pPr>
    <w:rPr>
      <w:b/>
      <w:sz w:val="28"/>
    </w:rPr>
  </w:style>
  <w:style w:type="paragraph" w:customStyle="1" w:styleId="affff3">
    <w:name w:val="文档正文"/>
    <w:basedOn w:val="a"/>
    <w:qFormat/>
    <w:rsid w:val="009E20AB"/>
    <w:pPr>
      <w:adjustRightInd w:val="0"/>
      <w:spacing w:line="312" w:lineRule="atLeast"/>
      <w:ind w:firstLine="567"/>
    </w:pPr>
    <w:rPr>
      <w:rFonts w:ascii="Microsoft YaHei UI" w:hAnsi="Microsoft YaHei UI"/>
      <w:kern w:val="0"/>
      <w:sz w:val="28"/>
    </w:rPr>
  </w:style>
  <w:style w:type="paragraph" w:customStyle="1" w:styleId="tablehead">
    <w:name w:val="table head"/>
    <w:basedOn w:val="a"/>
    <w:qFormat/>
    <w:rsid w:val="009E20AB"/>
    <w:pPr>
      <w:keepNext/>
      <w:keepLines/>
      <w:adjustRightInd w:val="0"/>
      <w:spacing w:line="312" w:lineRule="atLeast"/>
      <w:jc w:val="center"/>
      <w:textAlignment w:val="baseline"/>
    </w:pPr>
    <w:rPr>
      <w:b/>
      <w:kern w:val="0"/>
    </w:rPr>
  </w:style>
  <w:style w:type="paragraph" w:customStyle="1" w:styleId="xl48">
    <w:name w:val="xl48"/>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kern w:val="0"/>
      <w:sz w:val="18"/>
      <w:szCs w:val="18"/>
    </w:rPr>
  </w:style>
  <w:style w:type="paragraph" w:customStyle="1" w:styleId="font7">
    <w:name w:val="font7"/>
    <w:basedOn w:val="a"/>
    <w:qFormat/>
    <w:rsid w:val="009E20AB"/>
    <w:pPr>
      <w:widowControl/>
      <w:spacing w:before="100" w:beforeAutospacing="1" w:after="100" w:afterAutospacing="1"/>
      <w:jc w:val="left"/>
    </w:pPr>
    <w:rPr>
      <w:b/>
      <w:bCs/>
      <w:kern w:val="0"/>
      <w:sz w:val="18"/>
      <w:szCs w:val="18"/>
    </w:rPr>
  </w:style>
  <w:style w:type="paragraph" w:customStyle="1" w:styleId="Web">
    <w:name w:val="普通 (Web)"/>
    <w:basedOn w:val="a"/>
    <w:qFormat/>
    <w:rsid w:val="009E20AB"/>
    <w:pPr>
      <w:widowControl/>
      <w:spacing w:before="100" w:beforeAutospacing="1" w:after="100" w:afterAutospacing="1"/>
      <w:jc w:val="left"/>
    </w:pPr>
    <w:rPr>
      <w:rFonts w:ascii="Arial" w:eastAsia="Arial" w:hAnsi="Arial" w:cs="Century"/>
      <w:kern w:val="0"/>
      <w:szCs w:val="24"/>
    </w:rPr>
  </w:style>
  <w:style w:type="paragraph" w:customStyle="1" w:styleId="1f7">
    <w:name w:val="修订1"/>
    <w:qFormat/>
    <w:rsid w:val="009E20AB"/>
    <w:rPr>
      <w:rFonts w:ascii="华文新魏" w:eastAsia="仿宋" w:hAnsi="华文新魏" w:cs="华文新魏"/>
      <w:kern w:val="2"/>
      <w:sz w:val="21"/>
    </w:rPr>
  </w:style>
  <w:style w:type="paragraph" w:customStyle="1" w:styleId="font10">
    <w:name w:val="font10"/>
    <w:basedOn w:val="a"/>
    <w:qFormat/>
    <w:rsid w:val="009E20AB"/>
    <w:pPr>
      <w:widowControl/>
      <w:spacing w:before="100" w:beforeAutospacing="1" w:after="100" w:afterAutospacing="1"/>
      <w:jc w:val="left"/>
    </w:pPr>
    <w:rPr>
      <w:rFonts w:ascii="仿宋"/>
      <w:b/>
      <w:bCs/>
      <w:color w:val="000000"/>
      <w:kern w:val="0"/>
      <w:sz w:val="18"/>
      <w:szCs w:val="18"/>
    </w:rPr>
  </w:style>
  <w:style w:type="paragraph" w:customStyle="1" w:styleId="2f0">
    <w:name w:val="样式 标题 2 + (符号) 宋体 小四"/>
    <w:basedOn w:val="2"/>
    <w:qFormat/>
    <w:rsid w:val="009E20AB"/>
    <w:pPr>
      <w:spacing w:line="415" w:lineRule="auto"/>
    </w:pPr>
    <w:rPr>
      <w:rFonts w:ascii="华文中宋" w:eastAsia="Arial" w:hAnsi="华文中宋"/>
      <w:b w:val="0"/>
      <w:bCs/>
      <w:sz w:val="24"/>
      <w:szCs w:val="32"/>
    </w:rPr>
  </w:style>
  <w:style w:type="paragraph" w:customStyle="1" w:styleId="font1">
    <w:name w:val="font1"/>
    <w:basedOn w:val="a"/>
    <w:qFormat/>
    <w:rsid w:val="009E20AB"/>
    <w:pPr>
      <w:widowControl/>
      <w:spacing w:before="100" w:beforeAutospacing="1" w:after="100" w:afterAutospacing="1"/>
      <w:jc w:val="left"/>
    </w:pPr>
    <w:rPr>
      <w:rFonts w:ascii="Arial" w:eastAsia="Arial" w:hAnsi="Arial" w:cs="Arial"/>
      <w:kern w:val="0"/>
      <w:szCs w:val="24"/>
    </w:rPr>
  </w:style>
  <w:style w:type="paragraph" w:customStyle="1" w:styleId="455">
    <w:name w:val="样式 标题 4 + 段前: 5 磅 段后: 5 磅 行距: 单倍行距"/>
    <w:basedOn w:val="4"/>
    <w:qFormat/>
    <w:rsid w:val="009E20AB"/>
    <w:pPr>
      <w:adjustRightInd w:val="0"/>
      <w:spacing w:before="100" w:after="100" w:line="240" w:lineRule="auto"/>
      <w:jc w:val="left"/>
    </w:pPr>
    <w:rPr>
      <w:rFonts w:cs="仿宋"/>
      <w:bCs/>
      <w:kern w:val="0"/>
    </w:rPr>
  </w:style>
  <w:style w:type="paragraph" w:customStyle="1" w:styleId="2TimesNewRoman5020">
    <w:name w:val="样式 标题 2 + Times New Roman 四号 非加粗 段前: 5 磅 段后: 0 磅 行距: 固定值 20..."/>
    <w:basedOn w:val="2"/>
    <w:qFormat/>
    <w:rsid w:val="009E20AB"/>
    <w:pPr>
      <w:spacing w:before="100" w:after="0" w:line="400" w:lineRule="exact"/>
    </w:pPr>
    <w:rPr>
      <w:rFonts w:ascii="华文新魏" w:hAnsi="华文新魏" w:cs="仿宋"/>
      <w:b w:val="0"/>
      <w:bCs/>
    </w:rPr>
  </w:style>
  <w:style w:type="paragraph" w:customStyle="1" w:styleId="font6">
    <w:name w:val="font6"/>
    <w:basedOn w:val="a"/>
    <w:qFormat/>
    <w:rsid w:val="009E20AB"/>
    <w:pPr>
      <w:widowControl/>
      <w:spacing w:before="100" w:beforeAutospacing="1" w:after="100" w:afterAutospacing="1"/>
      <w:jc w:val="left"/>
    </w:pPr>
    <w:rPr>
      <w:rFonts w:ascii="仿宋"/>
      <w:b/>
      <w:bCs/>
      <w:kern w:val="0"/>
      <w:sz w:val="18"/>
      <w:szCs w:val="18"/>
    </w:rPr>
  </w:style>
  <w:style w:type="paragraph" w:customStyle="1" w:styleId="2f1">
    <w:name w:val="样式 标题 2 + 宋体 五号 非加粗 黑色"/>
    <w:basedOn w:val="2"/>
    <w:qFormat/>
    <w:rsid w:val="009E20AB"/>
    <w:pPr>
      <w:adjustRightInd w:val="0"/>
      <w:spacing w:line="416" w:lineRule="atLeast"/>
      <w:jc w:val="left"/>
    </w:pPr>
    <w:rPr>
      <w:rFonts w:ascii="仿宋" w:eastAsia="仿宋"/>
      <w:b w:val="0"/>
      <w:color w:val="000000"/>
      <w:kern w:val="0"/>
      <w:sz w:val="21"/>
      <w:szCs w:val="32"/>
    </w:rPr>
  </w:style>
  <w:style w:type="paragraph" w:customStyle="1" w:styleId="260">
    <w:name w:val="样式 样式 标题 2 + 宋体 五号 非加粗 黑色 + 段前: 6 磅 段后: 0 磅 行距: 单倍行距"/>
    <w:basedOn w:val="2f1"/>
    <w:qFormat/>
    <w:rsid w:val="009E20AB"/>
    <w:pPr>
      <w:spacing w:before="120" w:after="0" w:line="240" w:lineRule="auto"/>
    </w:pPr>
    <w:rPr>
      <w:szCs w:val="20"/>
    </w:rPr>
  </w:style>
  <w:style w:type="paragraph" w:customStyle="1" w:styleId="26012">
    <w:name w:val="样式 样式 样式 标题 2 + 宋体 五号 非加粗 黑色 + 段前: 6 磅 段后: 0 磅 行距: 单倍行距 + 段前: 12..."/>
    <w:basedOn w:val="260"/>
    <w:qFormat/>
    <w:rsid w:val="009E20AB"/>
    <w:pPr>
      <w:spacing w:before="240"/>
    </w:pPr>
  </w:style>
  <w:style w:type="paragraph" w:customStyle="1" w:styleId="2600">
    <w:name w:val="样式 样式 样式 样式 标题 2 + 宋体 五号 非加粗 黑色 + 段前: 6 磅 段后: 0 磅 行距: 单倍行距 + 段前:..."/>
    <w:basedOn w:val="26012"/>
    <w:qFormat/>
    <w:rsid w:val="009E20AB"/>
    <w:rPr>
      <w:b/>
      <w:bCs/>
    </w:rPr>
  </w:style>
  <w:style w:type="paragraph" w:customStyle="1" w:styleId="Char20">
    <w:name w:val="Char2"/>
    <w:basedOn w:val="a"/>
    <w:qFormat/>
    <w:rsid w:val="009E20AB"/>
    <w:rPr>
      <w:sz w:val="21"/>
      <w:szCs w:val="24"/>
    </w:rPr>
  </w:style>
  <w:style w:type="paragraph" w:customStyle="1" w:styleId="xl42">
    <w:name w:val="xl42"/>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kern w:val="0"/>
      <w:sz w:val="18"/>
      <w:szCs w:val="18"/>
    </w:rPr>
  </w:style>
  <w:style w:type="paragraph" w:customStyle="1" w:styleId="xl39">
    <w:name w:val="xl39"/>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3b">
    <w:name w:val="标题3"/>
    <w:basedOn w:val="a"/>
    <w:next w:val="3"/>
    <w:qFormat/>
    <w:rsid w:val="009E20AB"/>
    <w:pPr>
      <w:tabs>
        <w:tab w:val="left" w:pos="795"/>
      </w:tabs>
      <w:ind w:left="795" w:rightChars="100" w:right="100" w:hanging="375"/>
      <w:jc w:val="left"/>
    </w:pPr>
    <w:rPr>
      <w:rFonts w:ascii="仿宋" w:eastAsia="Arial" w:hAnsi="仿宋" w:cs="Century"/>
    </w:rPr>
  </w:style>
  <w:style w:type="paragraph" w:customStyle="1" w:styleId="62">
    <w:name w:val="6'"/>
    <w:basedOn w:val="a"/>
    <w:qFormat/>
    <w:rsid w:val="009E20AB"/>
    <w:pPr>
      <w:autoSpaceDE w:val="0"/>
      <w:autoSpaceDN w:val="0"/>
      <w:adjustRightInd w:val="0"/>
      <w:snapToGrid w:val="0"/>
      <w:spacing w:line="320" w:lineRule="exact"/>
      <w:jc w:val="center"/>
      <w:textAlignment w:val="baseline"/>
    </w:pPr>
    <w:rPr>
      <w:rFonts w:ascii="Century" w:eastAsia="Arial" w:hAnsi="Century" w:cs="Century"/>
      <w:spacing w:val="20"/>
      <w:kern w:val="28"/>
      <w:sz w:val="21"/>
    </w:rPr>
  </w:style>
  <w:style w:type="paragraph" w:customStyle="1" w:styleId="xl49">
    <w:name w:val="xl49"/>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8"/>
      <w:szCs w:val="18"/>
    </w:rPr>
  </w:style>
  <w:style w:type="paragraph" w:customStyle="1" w:styleId="312">
    <w:name w:val="标题 31"/>
    <w:basedOn w:val="a"/>
    <w:qFormat/>
    <w:rsid w:val="009E20AB"/>
    <w:pPr>
      <w:autoSpaceDE w:val="0"/>
      <w:autoSpaceDN w:val="0"/>
      <w:jc w:val="center"/>
      <w:outlineLvl w:val="3"/>
    </w:pPr>
    <w:rPr>
      <w:rFonts w:ascii="仿宋" w:cs="仿宋"/>
      <w:b/>
      <w:bCs/>
      <w:kern w:val="0"/>
      <w:sz w:val="32"/>
      <w:szCs w:val="32"/>
    </w:rPr>
  </w:style>
  <w:style w:type="paragraph" w:customStyle="1" w:styleId="555">
    <w:name w:val="样式 标题 5 + 段前: 5 磅 段后: 5 磅 行距: 单倍行距"/>
    <w:basedOn w:val="5"/>
    <w:qFormat/>
    <w:rsid w:val="009E20AB"/>
    <w:pPr>
      <w:tabs>
        <w:tab w:val="left" w:pos="1080"/>
      </w:tabs>
      <w:adjustRightInd w:val="0"/>
      <w:spacing w:before="100" w:after="100" w:line="240" w:lineRule="auto"/>
      <w:jc w:val="left"/>
      <w:textAlignment w:val="baseline"/>
    </w:pPr>
    <w:rPr>
      <w:rFonts w:cs="仿宋"/>
      <w:bCs/>
      <w:kern w:val="0"/>
    </w:rPr>
  </w:style>
  <w:style w:type="paragraph" w:customStyle="1" w:styleId="71">
    <w:name w:val="标题 71"/>
    <w:basedOn w:val="a"/>
    <w:qFormat/>
    <w:rsid w:val="009E20AB"/>
    <w:pPr>
      <w:autoSpaceDE w:val="0"/>
      <w:autoSpaceDN w:val="0"/>
      <w:spacing w:before="11"/>
      <w:ind w:left="114"/>
      <w:jc w:val="left"/>
      <w:outlineLvl w:val="7"/>
    </w:pPr>
    <w:rPr>
      <w:rFonts w:ascii="Calibri" w:eastAsia="Calibri" w:hAnsi="Calibri" w:cs="Calibri"/>
      <w:kern w:val="0"/>
      <w:szCs w:val="24"/>
    </w:rPr>
  </w:style>
  <w:style w:type="paragraph" w:customStyle="1" w:styleId="PMstyle">
    <w:name w:val="PMstyle"/>
    <w:qFormat/>
    <w:rsid w:val="009E20AB"/>
    <w:rPr>
      <w:rFonts w:ascii="Microsoft YaHei UI" w:eastAsia="仿宋" w:hAnsi="Microsoft YaHei UI" w:cs="华文新魏"/>
      <w:sz w:val="22"/>
    </w:rPr>
  </w:style>
  <w:style w:type="paragraph" w:customStyle="1" w:styleId="CharCharChar">
    <w:name w:val="Char Char Char"/>
    <w:basedOn w:val="a"/>
    <w:qFormat/>
    <w:rsid w:val="009E20AB"/>
    <w:rPr>
      <w:rFonts w:ascii="Microsoft YaHei UI" w:hAnsi="Microsoft YaHei UI"/>
    </w:rPr>
  </w:style>
  <w:style w:type="paragraph" w:customStyle="1" w:styleId="Char2CharCharChar">
    <w:name w:val="Char2 Char Char Char"/>
    <w:basedOn w:val="a"/>
    <w:qFormat/>
    <w:rsid w:val="009E20AB"/>
    <w:rPr>
      <w:rFonts w:ascii="Arial Unicode MS" w:eastAsia="Arial Unicode MS" w:hAnsi="Arial Unicode MS"/>
      <w:b/>
      <w:sz w:val="32"/>
    </w:rPr>
  </w:style>
  <w:style w:type="paragraph" w:customStyle="1" w:styleId="affff4">
    <w:name w:val="表样式"/>
    <w:basedOn w:val="a"/>
    <w:qFormat/>
    <w:rsid w:val="009E20AB"/>
    <w:pPr>
      <w:tabs>
        <w:tab w:val="center" w:pos="4153"/>
        <w:tab w:val="right" w:pos="8306"/>
      </w:tabs>
      <w:autoSpaceDE w:val="0"/>
      <w:autoSpaceDN w:val="0"/>
      <w:adjustRightInd w:val="0"/>
      <w:spacing w:line="360" w:lineRule="auto"/>
      <w:ind w:left="181"/>
      <w:jc w:val="left"/>
    </w:pPr>
    <w:rPr>
      <w:rFonts w:ascii="仿宋"/>
      <w:kern w:val="0"/>
      <w:sz w:val="21"/>
    </w:rPr>
  </w:style>
  <w:style w:type="paragraph" w:customStyle="1" w:styleId="2f2">
    <w:name w:val="2"/>
    <w:basedOn w:val="a"/>
    <w:next w:val="ab"/>
    <w:qFormat/>
    <w:rsid w:val="009E20AB"/>
    <w:pPr>
      <w:ind w:left="432"/>
    </w:pPr>
    <w:rPr>
      <w:rFonts w:ascii="Century" w:eastAsia="Arial" w:hAnsi="Century" w:cs="Century"/>
      <w:sz w:val="21"/>
    </w:rPr>
  </w:style>
  <w:style w:type="paragraph" w:customStyle="1" w:styleId="PMtextBullet">
    <w:name w:val="PMtextBullet"/>
    <w:basedOn w:val="PMstyle"/>
    <w:qFormat/>
    <w:rsid w:val="009E20AB"/>
    <w:pPr>
      <w:tabs>
        <w:tab w:val="left" w:pos="2520"/>
      </w:tabs>
      <w:spacing w:after="200"/>
      <w:ind w:left="2520"/>
    </w:pPr>
  </w:style>
  <w:style w:type="paragraph" w:customStyle="1" w:styleId="11212">
    <w:name w:val="样式 标题 1 + 四号 居中 段前: 12 磅 段后: 12 磅 行距: 单倍行距"/>
    <w:basedOn w:val="1"/>
    <w:qFormat/>
    <w:rsid w:val="009E20AB"/>
    <w:pPr>
      <w:adjustRightInd w:val="0"/>
      <w:spacing w:before="240" w:after="240" w:line="240" w:lineRule="auto"/>
      <w:jc w:val="center"/>
    </w:pPr>
    <w:rPr>
      <w:bCs/>
      <w:sz w:val="28"/>
    </w:rPr>
  </w:style>
  <w:style w:type="paragraph" w:customStyle="1" w:styleId="1f8">
    <w:name w:val="纯文本1"/>
    <w:basedOn w:val="a"/>
    <w:qFormat/>
    <w:rsid w:val="009E20AB"/>
    <w:pPr>
      <w:adjustRightInd w:val="0"/>
      <w:textAlignment w:val="baseline"/>
    </w:pPr>
    <w:rPr>
      <w:rFonts w:ascii="仿宋"/>
    </w:rPr>
  </w:style>
  <w:style w:type="paragraph" w:customStyle="1" w:styleId="ItemList">
    <w:name w:val="Item List"/>
    <w:basedOn w:val="a"/>
    <w:qFormat/>
    <w:rsid w:val="009E20AB"/>
    <w:pPr>
      <w:spacing w:before="120"/>
      <w:ind w:left="233" w:hangingChars="233" w:hanging="233"/>
      <w:jc w:val="left"/>
    </w:pPr>
    <w:rPr>
      <w:rFonts w:ascii="Arial Unicode MS" w:eastAsia="Arial" w:hAnsi="Arial Unicode MS" w:cs="Century"/>
      <w:kern w:val="0"/>
      <w:sz w:val="21"/>
      <w:szCs w:val="13"/>
    </w:rPr>
  </w:style>
  <w:style w:type="paragraph" w:customStyle="1" w:styleId="Char4">
    <w:name w:val="Char"/>
    <w:basedOn w:val="a"/>
    <w:qFormat/>
    <w:rsid w:val="009E20AB"/>
    <w:pPr>
      <w:widowControl/>
      <w:spacing w:before="100" w:beforeAutospacing="1" w:after="100" w:afterAutospacing="1" w:line="360" w:lineRule="auto"/>
      <w:jc w:val="left"/>
    </w:pPr>
    <w:rPr>
      <w:b/>
      <w:sz w:val="32"/>
    </w:rPr>
  </w:style>
  <w:style w:type="paragraph" w:customStyle="1" w:styleId="xl57">
    <w:name w:val="xl57"/>
    <w:basedOn w:val="a"/>
    <w:qFormat/>
    <w:rsid w:val="009E20AB"/>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仿宋"/>
      <w:b/>
      <w:bCs/>
      <w:kern w:val="0"/>
      <w:sz w:val="18"/>
      <w:szCs w:val="18"/>
    </w:rPr>
  </w:style>
  <w:style w:type="paragraph" w:customStyle="1" w:styleId="4550">
    <w:name w:val="样式 样式 标题 4 + 段前: 5 磅 段后: 5 磅 行距: 单倍行距 + 五号"/>
    <w:basedOn w:val="455"/>
    <w:qFormat/>
    <w:rsid w:val="009E20AB"/>
    <w:pPr>
      <w:tabs>
        <w:tab w:val="left" w:pos="420"/>
        <w:tab w:val="left" w:pos="1080"/>
      </w:tabs>
      <w:textAlignment w:val="baseline"/>
    </w:pPr>
    <w:rPr>
      <w:sz w:val="21"/>
    </w:rPr>
  </w:style>
  <w:style w:type="paragraph" w:customStyle="1" w:styleId="CharCharCharChar1">
    <w:name w:val="Char Char Char Char1"/>
    <w:basedOn w:val="a"/>
    <w:next w:val="a"/>
    <w:qFormat/>
    <w:rsid w:val="009E20AB"/>
    <w:rPr>
      <w:szCs w:val="24"/>
    </w:rPr>
  </w:style>
  <w:style w:type="paragraph" w:customStyle="1" w:styleId="xl28">
    <w:name w:val="xl28"/>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b/>
      <w:bCs/>
      <w:color w:val="000000"/>
      <w:kern w:val="0"/>
      <w:sz w:val="18"/>
      <w:szCs w:val="18"/>
    </w:rPr>
  </w:style>
  <w:style w:type="paragraph" w:customStyle="1" w:styleId="213">
    <w:name w:val="正文文本 21"/>
    <w:basedOn w:val="a"/>
    <w:qFormat/>
    <w:rsid w:val="009E20AB"/>
    <w:pPr>
      <w:adjustRightInd w:val="0"/>
      <w:spacing w:line="300" w:lineRule="auto"/>
      <w:jc w:val="center"/>
      <w:textAlignment w:val="baseline"/>
    </w:pPr>
    <w:rPr>
      <w:rFonts w:ascii="仿宋"/>
    </w:rPr>
  </w:style>
  <w:style w:type="paragraph" w:customStyle="1" w:styleId="affff5">
    <w:name w:val="倪芳"/>
    <w:basedOn w:val="a"/>
    <w:qFormat/>
    <w:rsid w:val="009E20AB"/>
    <w:pPr>
      <w:spacing w:beforeLines="25" w:afterLines="15" w:line="400" w:lineRule="exact"/>
    </w:pPr>
    <w:rPr>
      <w:rFonts w:ascii="Arial" w:eastAsia="Arial" w:hAnsi="Arial" w:cs="Helv"/>
      <w:szCs w:val="21"/>
    </w:rPr>
  </w:style>
  <w:style w:type="paragraph" w:customStyle="1" w:styleId="affff6">
    <w:name w:val="正文+宋体"/>
    <w:basedOn w:val="a"/>
    <w:qFormat/>
    <w:rsid w:val="009E20AB"/>
    <w:pPr>
      <w:spacing w:afterLines="50" w:line="360" w:lineRule="auto"/>
    </w:pPr>
    <w:rPr>
      <w:rFonts w:ascii="Helv" w:hAnsi="Helv" w:cs="Helv"/>
      <w:color w:val="000000"/>
      <w:sz w:val="21"/>
      <w:szCs w:val="21"/>
    </w:rPr>
  </w:style>
  <w:style w:type="paragraph" w:customStyle="1" w:styleId="CharCharCharCharCharChar1Char1">
    <w:name w:val="Char Char Char Char Char Char1 Char1"/>
    <w:basedOn w:val="a9"/>
    <w:qFormat/>
    <w:rsid w:val="009E20AB"/>
    <w:rPr>
      <w:rFonts w:ascii="Microsoft YaHei UI" w:hAnsi="Microsoft YaHei UI"/>
      <w:sz w:val="24"/>
      <w:szCs w:val="24"/>
    </w:rPr>
  </w:style>
  <w:style w:type="paragraph" w:customStyle="1" w:styleId="PMletterText">
    <w:name w:val="PMletterText"/>
    <w:basedOn w:val="PMstyle"/>
    <w:qFormat/>
    <w:rsid w:val="009E20AB"/>
    <w:pPr>
      <w:spacing w:before="240"/>
      <w:ind w:left="720"/>
    </w:pPr>
  </w:style>
  <w:style w:type="paragraph" w:customStyle="1" w:styleId="PMletterTextBullet">
    <w:name w:val="PMletterTextBullet"/>
    <w:basedOn w:val="PMletterText"/>
    <w:qFormat/>
    <w:rsid w:val="009E20AB"/>
    <w:pPr>
      <w:tabs>
        <w:tab w:val="left" w:pos="1800"/>
      </w:tabs>
      <w:ind w:left="1800" w:hanging="720"/>
    </w:pPr>
  </w:style>
  <w:style w:type="paragraph" w:customStyle="1" w:styleId="2f3">
    <w:name w:val="修订2"/>
    <w:qFormat/>
    <w:rsid w:val="009E20AB"/>
    <w:rPr>
      <w:rFonts w:ascii="华文新魏" w:eastAsia="仿宋" w:hAnsi="华文新魏" w:cs="华文新魏"/>
      <w:kern w:val="2"/>
      <w:sz w:val="21"/>
      <w:szCs w:val="24"/>
    </w:rPr>
  </w:style>
  <w:style w:type="paragraph" w:customStyle="1" w:styleId="affff7">
    <w:name w:val="标书正文格式"/>
    <w:qFormat/>
    <w:rsid w:val="009E20AB"/>
    <w:pPr>
      <w:spacing w:line="360" w:lineRule="auto"/>
      <w:ind w:firstLineChars="200" w:firstLine="200"/>
    </w:pPr>
    <w:rPr>
      <w:rFonts w:ascii="华文新魏" w:eastAsia="Tahoma" w:hAnsi="华文新魏" w:cs="华文新魏"/>
      <w:kern w:val="2"/>
      <w:sz w:val="24"/>
    </w:rPr>
  </w:style>
  <w:style w:type="paragraph" w:customStyle="1" w:styleId="3c">
    <w:name w:val="3"/>
    <w:basedOn w:val="a"/>
    <w:next w:val="31"/>
    <w:qFormat/>
    <w:rsid w:val="009E20AB"/>
    <w:rPr>
      <w:rFonts w:ascii="仿宋"/>
    </w:rPr>
  </w:style>
  <w:style w:type="paragraph" w:customStyle="1" w:styleId="610">
    <w:name w:val="标题 61"/>
    <w:basedOn w:val="a"/>
    <w:qFormat/>
    <w:rsid w:val="009E20AB"/>
    <w:pPr>
      <w:autoSpaceDE w:val="0"/>
      <w:autoSpaceDN w:val="0"/>
      <w:spacing w:before="26"/>
      <w:ind w:left="214"/>
      <w:jc w:val="left"/>
      <w:outlineLvl w:val="6"/>
    </w:pPr>
    <w:rPr>
      <w:rFonts w:ascii="仿宋" w:cs="仿宋"/>
      <w:b/>
      <w:bCs/>
      <w:kern w:val="0"/>
      <w:szCs w:val="24"/>
    </w:rPr>
  </w:style>
  <w:style w:type="paragraph" w:customStyle="1" w:styleId="Char31">
    <w:name w:val="Char31"/>
    <w:basedOn w:val="a"/>
    <w:qFormat/>
    <w:rsid w:val="009E20AB"/>
    <w:pPr>
      <w:snapToGrid w:val="0"/>
      <w:spacing w:line="360" w:lineRule="auto"/>
      <w:ind w:firstLineChars="200" w:firstLine="200"/>
    </w:pPr>
    <w:rPr>
      <w:rFonts w:eastAsia="Arial Unicode MS"/>
      <w:szCs w:val="24"/>
    </w:rPr>
  </w:style>
  <w:style w:type="paragraph" w:customStyle="1" w:styleId="81">
    <w:name w:val="投标 8级 符号"/>
    <w:basedOn w:val="8"/>
    <w:qFormat/>
    <w:rsid w:val="009E20AB"/>
    <w:pPr>
      <w:widowControl/>
      <w:adjustRightInd w:val="0"/>
      <w:snapToGrid w:val="0"/>
      <w:spacing w:before="0" w:after="0" w:line="360" w:lineRule="auto"/>
      <w:ind w:left="432" w:hanging="432"/>
      <w:jc w:val="left"/>
    </w:pPr>
    <w:rPr>
      <w:rFonts w:ascii="Cambria Math" w:eastAsia="仿宋" w:hAnsi="Cambria Math"/>
      <w:kern w:val="0"/>
      <w:sz w:val="28"/>
    </w:rPr>
  </w:style>
  <w:style w:type="paragraph" w:customStyle="1" w:styleId="xl32">
    <w:name w:val="xl32"/>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affff8">
    <w:name w:val="前言、引言标题"/>
    <w:next w:val="a"/>
    <w:qFormat/>
    <w:rsid w:val="009E20AB"/>
    <w:pPr>
      <w:shd w:val="clear" w:color="FFFFFF" w:fill="FFFFFF"/>
      <w:spacing w:before="640" w:after="560"/>
      <w:jc w:val="center"/>
      <w:outlineLvl w:val="0"/>
    </w:pPr>
    <w:rPr>
      <w:rFonts w:ascii="仿宋" w:eastAsia="仿宋" w:cs="Century"/>
      <w:sz w:val="32"/>
    </w:rPr>
  </w:style>
  <w:style w:type="paragraph" w:customStyle="1" w:styleId="plaintext">
    <w:name w:val="plaintext"/>
    <w:basedOn w:val="a"/>
    <w:qFormat/>
    <w:rsid w:val="009E20AB"/>
    <w:pPr>
      <w:widowControl/>
      <w:spacing w:before="100" w:beforeAutospacing="1" w:after="100" w:afterAutospacing="1"/>
      <w:jc w:val="left"/>
    </w:pPr>
    <w:rPr>
      <w:rFonts w:ascii="仿宋"/>
      <w:kern w:val="0"/>
    </w:rPr>
  </w:style>
  <w:style w:type="paragraph" w:customStyle="1" w:styleId="affff9">
    <w:name w:val="文本正文"/>
    <w:basedOn w:val="a"/>
    <w:qFormat/>
    <w:rsid w:val="009E20AB"/>
    <w:pPr>
      <w:spacing w:line="360" w:lineRule="auto"/>
      <w:ind w:firstLineChars="200" w:firstLine="200"/>
    </w:pPr>
    <w:rPr>
      <w:rFonts w:ascii="Microsoft YaHei UI" w:hAnsi="Microsoft YaHei UI" w:cs="Helv"/>
    </w:rPr>
  </w:style>
  <w:style w:type="paragraph" w:customStyle="1" w:styleId="affffa">
    <w:name w:val="项目符号"/>
    <w:basedOn w:val="affff9"/>
    <w:qFormat/>
    <w:rsid w:val="009E20AB"/>
    <w:pPr>
      <w:ind w:firstLineChars="0" w:firstLine="0"/>
    </w:pPr>
  </w:style>
  <w:style w:type="paragraph" w:customStyle="1" w:styleId="reader-word-layerreader-word-s2-5">
    <w:name w:val="reader-word-layer reader-word-s2-5"/>
    <w:basedOn w:val="a"/>
    <w:qFormat/>
    <w:rsid w:val="009E20AB"/>
    <w:pPr>
      <w:widowControl/>
      <w:spacing w:before="100" w:beforeAutospacing="1" w:after="100" w:afterAutospacing="1"/>
      <w:jc w:val="left"/>
    </w:pPr>
    <w:rPr>
      <w:rFonts w:ascii="Arial" w:eastAsia="Arial" w:hAnsi="Arial" w:cs="Arial"/>
      <w:kern w:val="0"/>
      <w:szCs w:val="24"/>
    </w:rPr>
  </w:style>
  <w:style w:type="paragraph" w:customStyle="1" w:styleId="Char30">
    <w:name w:val="Char3"/>
    <w:basedOn w:val="a"/>
    <w:next w:val="a"/>
    <w:qFormat/>
    <w:rsid w:val="009E20AB"/>
    <w:rPr>
      <w:szCs w:val="24"/>
    </w:rPr>
  </w:style>
  <w:style w:type="paragraph" w:customStyle="1" w:styleId="affffb">
    <w:name w:val="缺省文本"/>
    <w:basedOn w:val="a"/>
    <w:qFormat/>
    <w:rsid w:val="009E20AB"/>
    <w:pPr>
      <w:widowControl/>
      <w:overflowPunct w:val="0"/>
      <w:autoSpaceDE w:val="0"/>
      <w:autoSpaceDN w:val="0"/>
      <w:adjustRightInd w:val="0"/>
      <w:spacing w:line="360" w:lineRule="auto"/>
      <w:ind w:firstLine="720"/>
      <w:textAlignment w:val="baseline"/>
    </w:pPr>
    <w:rPr>
      <w:rFonts w:ascii="仿宋" w:eastAsia="Arial Unicode MS" w:hAnsi="仿宋"/>
      <w:kern w:val="0"/>
      <w:sz w:val="28"/>
    </w:rPr>
  </w:style>
  <w:style w:type="paragraph" w:customStyle="1" w:styleId="affffc">
    <w:name w:val="普通文字"/>
    <w:basedOn w:val="a"/>
    <w:qFormat/>
    <w:rsid w:val="009E20AB"/>
    <w:pPr>
      <w:widowControl/>
      <w:spacing w:line="351" w:lineRule="atLeast"/>
      <w:ind w:firstLine="419"/>
      <w:textAlignment w:val="baseline"/>
    </w:pPr>
    <w:rPr>
      <w:rFonts w:ascii="仿宋"/>
      <w:color w:val="000000"/>
      <w:kern w:val="0"/>
      <w:sz w:val="21"/>
      <w:u w:color="000000"/>
    </w:rPr>
  </w:style>
  <w:style w:type="paragraph" w:customStyle="1" w:styleId="affffd">
    <w:name w:val="正文行"/>
    <w:basedOn w:val="a"/>
    <w:qFormat/>
    <w:rsid w:val="009E20AB"/>
    <w:pPr>
      <w:spacing w:line="360" w:lineRule="auto"/>
    </w:pPr>
    <w:rPr>
      <w:rFonts w:ascii="Microsoft YaHei UI" w:hAnsi="Microsoft YaHei UI"/>
      <w:szCs w:val="24"/>
    </w:rPr>
  </w:style>
  <w:style w:type="paragraph" w:customStyle="1" w:styleId="affffe">
    <w:name w:val="样式"/>
    <w:qFormat/>
    <w:rsid w:val="009E20AB"/>
    <w:pPr>
      <w:widowControl w:val="0"/>
      <w:autoSpaceDE w:val="0"/>
      <w:autoSpaceDN w:val="0"/>
      <w:adjustRightInd w:val="0"/>
    </w:pPr>
    <w:rPr>
      <w:rFonts w:ascii="仿宋" w:eastAsia="仿宋" w:cs="华文新魏"/>
      <w:sz w:val="24"/>
    </w:rPr>
  </w:style>
  <w:style w:type="paragraph" w:customStyle="1" w:styleId="214">
    <w:name w:val="修订21"/>
    <w:qFormat/>
    <w:rsid w:val="009E20AB"/>
    <w:rPr>
      <w:rFonts w:ascii="Century" w:eastAsia="Arial" w:hAnsi="Century" w:cs="Century"/>
      <w:kern w:val="2"/>
      <w:sz w:val="21"/>
      <w:szCs w:val="24"/>
    </w:rPr>
  </w:style>
  <w:style w:type="paragraph" w:customStyle="1" w:styleId="xl43">
    <w:name w:val="xl43"/>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仿宋"/>
      <w:kern w:val="0"/>
      <w:sz w:val="18"/>
      <w:szCs w:val="18"/>
    </w:rPr>
  </w:style>
  <w:style w:type="paragraph" w:customStyle="1" w:styleId="CharChar1CharCharCharCharCharCharCharCharCharCharCharCharCharCharChar">
    <w:name w:val="Char Char1 Char Char Char Char Char Char Char Char Char Char Char Char Char Char Char"/>
    <w:basedOn w:val="a"/>
    <w:qFormat/>
    <w:rsid w:val="009E20AB"/>
    <w:pPr>
      <w:widowControl/>
      <w:spacing w:after="160" w:line="240" w:lineRule="exact"/>
      <w:jc w:val="left"/>
    </w:pPr>
    <w:rPr>
      <w:rFonts w:ascii="ËÎÌå" w:hAnsi="ËÎÌå"/>
      <w:kern w:val="0"/>
      <w:sz w:val="20"/>
    </w:rPr>
  </w:style>
  <w:style w:type="paragraph" w:customStyle="1" w:styleId="16620">
    <w:name w:val="样式 标题 1 + 黑体 三号 非加粗 居中 段前: 6 磅 段后: 6 磅 行距: 固定值 20 磅"/>
    <w:basedOn w:val="1"/>
    <w:qFormat/>
    <w:rsid w:val="009E20AB"/>
    <w:pPr>
      <w:spacing w:before="120" w:after="120" w:line="400" w:lineRule="exact"/>
      <w:jc w:val="center"/>
    </w:pPr>
    <w:rPr>
      <w:rFonts w:ascii="仿宋" w:cs="Arial"/>
      <w:b w:val="0"/>
    </w:rPr>
  </w:style>
  <w:style w:type="paragraph" w:customStyle="1" w:styleId="TOC1">
    <w:name w:val="TOC 标题1"/>
    <w:basedOn w:val="1"/>
    <w:next w:val="a"/>
    <w:qFormat/>
    <w:rsid w:val="009E20AB"/>
    <w:pPr>
      <w:spacing w:line="578" w:lineRule="auto"/>
      <w:outlineLvl w:val="9"/>
    </w:pPr>
    <w:rPr>
      <w:rFonts w:ascii="Century" w:eastAsia="Arial" w:hAnsi="Century"/>
      <w:bCs/>
      <w:sz w:val="44"/>
      <w:szCs w:val="44"/>
    </w:rPr>
  </w:style>
  <w:style w:type="paragraph" w:customStyle="1" w:styleId="afffff">
    <w:name w:val="样式 宋体 五号 行距: 单倍行距"/>
    <w:basedOn w:val="a"/>
    <w:qFormat/>
    <w:rsid w:val="009E20AB"/>
    <w:pPr>
      <w:adjustRightInd w:val="0"/>
      <w:jc w:val="left"/>
    </w:pPr>
    <w:rPr>
      <w:rFonts w:ascii="仿宋"/>
      <w:kern w:val="0"/>
      <w:sz w:val="21"/>
    </w:rPr>
  </w:style>
  <w:style w:type="paragraph" w:customStyle="1" w:styleId="xl53">
    <w:name w:val="xl53"/>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color w:val="000000"/>
      <w:kern w:val="0"/>
      <w:sz w:val="18"/>
      <w:szCs w:val="18"/>
    </w:rPr>
  </w:style>
  <w:style w:type="paragraph" w:customStyle="1" w:styleId="g11">
    <w:name w:val="g11"/>
    <w:basedOn w:val="a"/>
    <w:qFormat/>
    <w:rsid w:val="009E20AB"/>
    <w:pPr>
      <w:widowControl/>
      <w:spacing w:before="100" w:beforeAutospacing="1" w:after="100" w:afterAutospacing="1" w:line="900" w:lineRule="atLeast"/>
      <w:jc w:val="left"/>
    </w:pPr>
    <w:rPr>
      <w:rFonts w:ascii="华文中宋" w:eastAsia="华文中宋" w:cs="仿宋"/>
      <w:b/>
      <w:bCs/>
      <w:color w:val="FF0000"/>
      <w:kern w:val="0"/>
      <w:sz w:val="60"/>
      <w:szCs w:val="60"/>
    </w:rPr>
  </w:style>
  <w:style w:type="paragraph" w:customStyle="1" w:styleId="g3">
    <w:name w:val="g3"/>
    <w:basedOn w:val="a"/>
    <w:qFormat/>
    <w:rsid w:val="009E20AB"/>
    <w:pPr>
      <w:widowControl/>
      <w:spacing w:before="100" w:beforeAutospacing="1" w:after="100" w:afterAutospacing="1" w:line="675" w:lineRule="atLeast"/>
      <w:jc w:val="left"/>
    </w:pPr>
    <w:rPr>
      <w:rFonts w:ascii="华文中宋" w:eastAsia="华文中宋" w:cs="仿宋"/>
      <w:kern w:val="0"/>
      <w:sz w:val="32"/>
      <w:szCs w:val="32"/>
    </w:rPr>
  </w:style>
  <w:style w:type="paragraph" w:customStyle="1" w:styleId="Style140">
    <w:name w:val="_Style 140"/>
    <w:basedOn w:val="a"/>
    <w:next w:val="a"/>
    <w:qFormat/>
    <w:rsid w:val="009E20AB"/>
    <w:pPr>
      <w:ind w:leftChars="1600" w:left="1600"/>
    </w:pPr>
    <w:rPr>
      <w:rFonts w:ascii="@长城仿宋" w:eastAsia="@长城仿宋"/>
      <w:sz w:val="21"/>
      <w:szCs w:val="22"/>
    </w:rPr>
  </w:style>
  <w:style w:type="paragraph" w:customStyle="1" w:styleId="font8">
    <w:name w:val="font8"/>
    <w:basedOn w:val="a"/>
    <w:qFormat/>
    <w:rsid w:val="009E20AB"/>
    <w:pPr>
      <w:widowControl/>
      <w:spacing w:before="100" w:beforeAutospacing="1" w:after="100" w:afterAutospacing="1"/>
      <w:jc w:val="left"/>
    </w:pPr>
    <w:rPr>
      <w:color w:val="000000"/>
      <w:kern w:val="0"/>
      <w:sz w:val="18"/>
      <w:szCs w:val="18"/>
    </w:rPr>
  </w:style>
  <w:style w:type="paragraph" w:customStyle="1" w:styleId="afffff0">
    <w:name w:val="表正文"/>
    <w:basedOn w:val="a"/>
    <w:qFormat/>
    <w:rsid w:val="009E20AB"/>
    <w:pPr>
      <w:adjustRightInd w:val="0"/>
      <w:spacing w:after="120" w:line="360" w:lineRule="atLeast"/>
      <w:jc w:val="left"/>
    </w:pPr>
    <w:rPr>
      <w:kern w:val="0"/>
      <w:sz w:val="16"/>
      <w:szCs w:val="16"/>
    </w:rPr>
  </w:style>
  <w:style w:type="paragraph" w:customStyle="1" w:styleId="5550">
    <w:name w:val="样式 样式 标题 5 + 段前: 5 磅 段后: 5 磅 行距: 单倍行距 + 五号"/>
    <w:basedOn w:val="555"/>
    <w:qFormat/>
    <w:rsid w:val="009E20AB"/>
    <w:rPr>
      <w:sz w:val="21"/>
    </w:rPr>
  </w:style>
  <w:style w:type="paragraph" w:customStyle="1" w:styleId="xl56">
    <w:name w:val="xl56"/>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67">
    <w:name w:val="xl67"/>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w:hAnsi="Arial" w:cs="Arial"/>
      <w:kern w:val="0"/>
      <w:szCs w:val="24"/>
    </w:rPr>
  </w:style>
  <w:style w:type="paragraph" w:customStyle="1" w:styleId="111">
    <w:name w:val="标题 11"/>
    <w:basedOn w:val="a"/>
    <w:qFormat/>
    <w:rsid w:val="009E20AB"/>
    <w:pPr>
      <w:autoSpaceDE w:val="0"/>
      <w:autoSpaceDN w:val="0"/>
      <w:spacing w:line="540" w:lineRule="exact"/>
      <w:ind w:left="1953"/>
      <w:jc w:val="left"/>
      <w:outlineLvl w:val="1"/>
    </w:pPr>
    <w:rPr>
      <w:rFonts w:ascii="仿宋" w:cs="仿宋"/>
      <w:b/>
      <w:bCs/>
      <w:kern w:val="0"/>
      <w:sz w:val="44"/>
      <w:szCs w:val="44"/>
    </w:rPr>
  </w:style>
  <w:style w:type="paragraph" w:customStyle="1" w:styleId="xl34">
    <w:name w:val="xl34"/>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b/>
      <w:bCs/>
      <w:color w:val="000000"/>
      <w:kern w:val="0"/>
      <w:sz w:val="18"/>
      <w:szCs w:val="18"/>
    </w:rPr>
  </w:style>
  <w:style w:type="paragraph" w:customStyle="1" w:styleId="afffff1">
    <w:name w:val="表格标题"/>
    <w:basedOn w:val="a"/>
    <w:qFormat/>
    <w:rsid w:val="009E20AB"/>
    <w:pPr>
      <w:spacing w:before="40" w:after="60" w:line="220" w:lineRule="exact"/>
    </w:pPr>
    <w:rPr>
      <w:rFonts w:ascii="Arial Unicode MS" w:hAnsi="Arial Unicode MS" w:cs="Century"/>
      <w:color w:val="007CA8"/>
      <w:kern w:val="0"/>
      <w:sz w:val="21"/>
      <w:szCs w:val="13"/>
    </w:rPr>
  </w:style>
  <w:style w:type="paragraph" w:customStyle="1" w:styleId="TableParagraph">
    <w:name w:val="Table Paragraph"/>
    <w:basedOn w:val="a"/>
    <w:qFormat/>
    <w:rsid w:val="009E20AB"/>
    <w:pPr>
      <w:autoSpaceDE w:val="0"/>
      <w:autoSpaceDN w:val="0"/>
      <w:jc w:val="left"/>
    </w:pPr>
    <w:rPr>
      <w:rFonts w:ascii="仿宋" w:cs="仿宋"/>
      <w:kern w:val="0"/>
      <w:sz w:val="22"/>
      <w:szCs w:val="22"/>
    </w:rPr>
  </w:style>
  <w:style w:type="paragraph" w:customStyle="1" w:styleId="xl69">
    <w:name w:val="xl69"/>
    <w:basedOn w:val="a"/>
    <w:qFormat/>
    <w:rsid w:val="009E20AB"/>
    <w:pPr>
      <w:widowControl/>
      <w:pBdr>
        <w:top w:val="single" w:sz="4" w:space="0" w:color="auto"/>
        <w:bottom w:val="single" w:sz="4" w:space="0" w:color="auto"/>
      </w:pBdr>
      <w:spacing w:before="100" w:beforeAutospacing="1" w:after="100" w:afterAutospacing="1"/>
      <w:jc w:val="left"/>
      <w:textAlignment w:val="center"/>
    </w:pPr>
    <w:rPr>
      <w:rFonts w:ascii="Arial" w:eastAsia="Arial" w:hAnsi="Arial" w:cs="Arial"/>
      <w:kern w:val="0"/>
      <w:szCs w:val="24"/>
    </w:rPr>
  </w:style>
  <w:style w:type="paragraph" w:customStyle="1" w:styleId="-310">
    <w:name w:val="浅色列表 - 强调文字颜色 31"/>
    <w:qFormat/>
    <w:rsid w:val="009E20AB"/>
    <w:rPr>
      <w:rFonts w:ascii="华文新魏" w:eastAsia="仿宋" w:hAnsi="华文新魏" w:cs="华文新魏"/>
      <w:kern w:val="2"/>
      <w:sz w:val="21"/>
    </w:rPr>
  </w:style>
  <w:style w:type="paragraph" w:customStyle="1" w:styleId="g2">
    <w:name w:val="g2"/>
    <w:basedOn w:val="a"/>
    <w:qFormat/>
    <w:rsid w:val="009E20AB"/>
    <w:pPr>
      <w:widowControl/>
      <w:spacing w:before="100" w:beforeAutospacing="1" w:after="100" w:afterAutospacing="1"/>
      <w:jc w:val="left"/>
    </w:pPr>
    <w:rPr>
      <w:rFonts w:ascii="Arial Unicode MS" w:eastAsia="Arial Unicode MS" w:hAnsi="Arial Unicode MS" w:cs="仿宋"/>
      <w:kern w:val="0"/>
      <w:sz w:val="33"/>
      <w:szCs w:val="33"/>
    </w:rPr>
  </w:style>
  <w:style w:type="paragraph" w:customStyle="1" w:styleId="xl73">
    <w:name w:val="xl73"/>
    <w:basedOn w:val="a"/>
    <w:qFormat/>
    <w:rsid w:val="009E20AB"/>
    <w:pPr>
      <w:widowControl/>
      <w:pBdr>
        <w:top w:val="single" w:sz="4" w:space="0" w:color="auto"/>
        <w:bottom w:val="single" w:sz="4" w:space="0" w:color="auto"/>
      </w:pBdr>
      <w:spacing w:before="100" w:beforeAutospacing="1" w:after="100" w:afterAutospacing="1"/>
      <w:jc w:val="left"/>
      <w:textAlignment w:val="center"/>
    </w:pPr>
    <w:rPr>
      <w:rFonts w:ascii="Arial" w:eastAsia="Arial" w:hAnsi="Arial" w:cs="Arial"/>
      <w:b/>
      <w:bCs/>
      <w:kern w:val="0"/>
      <w:szCs w:val="24"/>
    </w:rPr>
  </w:style>
  <w:style w:type="paragraph" w:customStyle="1" w:styleId="xl25">
    <w:name w:val="xl25"/>
    <w:basedOn w:val="a"/>
    <w:qFormat/>
    <w:rsid w:val="009E20AB"/>
    <w:pPr>
      <w:widowControl/>
      <w:pBdr>
        <w:right w:val="single" w:sz="8" w:space="0" w:color="969696"/>
      </w:pBdr>
      <w:spacing w:before="100" w:beforeAutospacing="1" w:after="100" w:afterAutospacing="1"/>
      <w:jc w:val="left"/>
    </w:pPr>
    <w:rPr>
      <w:rFonts w:ascii="楷体_GB2312" w:eastAsia="楷体_GB2312" w:cs="楷体_GB2312"/>
      <w:kern w:val="0"/>
      <w:sz w:val="18"/>
      <w:szCs w:val="18"/>
    </w:rPr>
  </w:style>
  <w:style w:type="paragraph" w:customStyle="1" w:styleId="font5">
    <w:name w:val="font5"/>
    <w:basedOn w:val="a"/>
    <w:qFormat/>
    <w:rsid w:val="009E20AB"/>
    <w:pPr>
      <w:widowControl/>
      <w:spacing w:before="100" w:beforeAutospacing="1" w:after="100" w:afterAutospacing="1"/>
      <w:jc w:val="left"/>
    </w:pPr>
    <w:rPr>
      <w:rFonts w:ascii="仿宋"/>
      <w:kern w:val="0"/>
      <w:sz w:val="18"/>
      <w:szCs w:val="18"/>
    </w:rPr>
  </w:style>
  <w:style w:type="paragraph" w:customStyle="1" w:styleId="xl58">
    <w:name w:val="xl58"/>
    <w:basedOn w:val="a"/>
    <w:qFormat/>
    <w:rsid w:val="009E20AB"/>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仿宋"/>
      <w:b/>
      <w:bCs/>
      <w:kern w:val="0"/>
      <w:sz w:val="18"/>
      <w:szCs w:val="18"/>
    </w:rPr>
  </w:style>
  <w:style w:type="paragraph" w:customStyle="1" w:styleId="xl31">
    <w:name w:val="xl31"/>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b/>
      <w:bCs/>
      <w:kern w:val="0"/>
      <w:sz w:val="18"/>
      <w:szCs w:val="18"/>
    </w:rPr>
  </w:style>
  <w:style w:type="paragraph" w:customStyle="1" w:styleId="CharCharCharCharCharChar1Char">
    <w:name w:val="Char Char Char Char Char Char1 Char"/>
    <w:basedOn w:val="a9"/>
    <w:qFormat/>
    <w:rsid w:val="009E20AB"/>
    <w:rPr>
      <w:rFonts w:ascii="Microsoft YaHei UI" w:hAnsi="Microsoft YaHei UI"/>
      <w:sz w:val="24"/>
    </w:rPr>
  </w:style>
  <w:style w:type="paragraph" w:customStyle="1" w:styleId="xl51">
    <w:name w:val="xl51"/>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b/>
      <w:bCs/>
      <w:kern w:val="0"/>
      <w:sz w:val="18"/>
      <w:szCs w:val="18"/>
    </w:rPr>
  </w:style>
  <w:style w:type="paragraph" w:customStyle="1" w:styleId="afffff2">
    <w:name w:val="表格非标题文字"/>
    <w:qFormat/>
    <w:rsid w:val="009E20AB"/>
    <w:pPr>
      <w:snapToGrid w:val="0"/>
      <w:spacing w:line="320" w:lineRule="exact"/>
    </w:pPr>
    <w:rPr>
      <w:rFonts w:ascii="华文中宋" w:eastAsia="Arial" w:hAnsi="华文中宋" w:cs="Century"/>
      <w:kern w:val="2"/>
      <w:sz w:val="15"/>
      <w:szCs w:val="21"/>
    </w:rPr>
  </w:style>
  <w:style w:type="paragraph" w:customStyle="1" w:styleId="xl33">
    <w:name w:val="xl33"/>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color w:val="000000"/>
      <w:kern w:val="0"/>
      <w:sz w:val="18"/>
      <w:szCs w:val="18"/>
    </w:rPr>
  </w:style>
  <w:style w:type="paragraph" w:customStyle="1" w:styleId="TOC11">
    <w:name w:val="TOC 标题11"/>
    <w:basedOn w:val="1"/>
    <w:next w:val="a"/>
    <w:qFormat/>
    <w:rsid w:val="009E20AB"/>
    <w:pPr>
      <w:widowControl/>
      <w:spacing w:before="480" w:after="0" w:line="276" w:lineRule="auto"/>
      <w:jc w:val="left"/>
      <w:outlineLvl w:val="9"/>
    </w:pPr>
    <w:rPr>
      <w:rFonts w:ascii="Cambria Math" w:hAnsi="Cambria Math"/>
      <w:bCs/>
      <w:color w:val="365F91"/>
      <w:kern w:val="0"/>
      <w:sz w:val="28"/>
      <w:szCs w:val="28"/>
    </w:rPr>
  </w:style>
  <w:style w:type="paragraph" w:customStyle="1" w:styleId="TableText">
    <w:name w:val="Table Text"/>
    <w:basedOn w:val="a"/>
    <w:qFormat/>
    <w:rsid w:val="009E20AB"/>
    <w:pPr>
      <w:widowControl/>
      <w:spacing w:before="60" w:after="60"/>
      <w:jc w:val="left"/>
    </w:pPr>
    <w:rPr>
      <w:kern w:val="0"/>
    </w:rPr>
  </w:style>
  <w:style w:type="paragraph" w:customStyle="1" w:styleId="CharCharCharChar">
    <w:name w:val="Char Char Char Char"/>
    <w:basedOn w:val="20"/>
    <w:next w:val="affffc"/>
    <w:qFormat/>
    <w:rsid w:val="009E20AB"/>
    <w:pPr>
      <w:shd w:val="clear" w:color="auto" w:fill="000080"/>
      <w:spacing w:line="436" w:lineRule="exact"/>
      <w:ind w:leftChars="0" w:left="357" w:firstLineChars="0" w:firstLine="0"/>
      <w:textAlignment w:val="auto"/>
      <w:outlineLvl w:val="3"/>
    </w:pPr>
    <w:rPr>
      <w:rFonts w:ascii="Microsoft YaHei UI" w:hAnsi="Microsoft YaHei UI"/>
      <w:b/>
      <w:kern w:val="2"/>
      <w:szCs w:val="24"/>
    </w:rPr>
  </w:style>
  <w:style w:type="paragraph" w:customStyle="1" w:styleId="313">
    <w:name w:val="网格表 31"/>
    <w:basedOn w:val="1"/>
    <w:next w:val="a"/>
    <w:qFormat/>
    <w:rsid w:val="009E20AB"/>
    <w:pPr>
      <w:widowControl/>
      <w:spacing w:before="480" w:after="0" w:line="276" w:lineRule="auto"/>
      <w:jc w:val="left"/>
      <w:outlineLvl w:val="9"/>
    </w:pPr>
    <w:rPr>
      <w:rFonts w:ascii="Cambria Math" w:hAnsi="Cambria Math"/>
      <w:bCs/>
      <w:color w:val="365F91"/>
      <w:kern w:val="0"/>
      <w:sz w:val="28"/>
      <w:szCs w:val="28"/>
    </w:rPr>
  </w:style>
  <w:style w:type="paragraph" w:customStyle="1" w:styleId="42">
    <w:name w:val="投标 4级"/>
    <w:basedOn w:val="4"/>
    <w:qFormat/>
    <w:rsid w:val="009E20AB"/>
    <w:pPr>
      <w:adjustRightInd w:val="0"/>
      <w:snapToGrid w:val="0"/>
      <w:spacing w:before="0" w:after="0" w:line="420" w:lineRule="auto"/>
      <w:ind w:left="568" w:rightChars="150" w:right="150"/>
      <w:jc w:val="left"/>
    </w:pPr>
    <w:rPr>
      <w:rFonts w:ascii="Cambria Math" w:eastAsia="仿宋" w:hAnsi="Cambria Math"/>
      <w:b w:val="0"/>
      <w:kern w:val="0"/>
    </w:rPr>
  </w:style>
  <w:style w:type="paragraph" w:customStyle="1" w:styleId="1f9">
    <w:name w:val="正文缩进1"/>
    <w:basedOn w:val="a"/>
    <w:next w:val="a"/>
    <w:qFormat/>
    <w:rsid w:val="009E20AB"/>
    <w:pPr>
      <w:widowControl/>
      <w:ind w:firstLine="420"/>
    </w:pPr>
    <w:rPr>
      <w:color w:val="000000"/>
    </w:rPr>
  </w:style>
  <w:style w:type="paragraph" w:customStyle="1" w:styleId="510">
    <w:name w:val="标题 51"/>
    <w:basedOn w:val="a"/>
    <w:qFormat/>
    <w:rsid w:val="009E20AB"/>
    <w:pPr>
      <w:autoSpaceDE w:val="0"/>
      <w:autoSpaceDN w:val="0"/>
      <w:ind w:left="1030"/>
      <w:jc w:val="left"/>
      <w:outlineLvl w:val="5"/>
    </w:pPr>
    <w:rPr>
      <w:rFonts w:ascii="仿宋" w:cs="仿宋"/>
      <w:b/>
      <w:bCs/>
      <w:kern w:val="0"/>
      <w:sz w:val="28"/>
      <w:szCs w:val="28"/>
    </w:rPr>
  </w:style>
  <w:style w:type="paragraph" w:customStyle="1" w:styleId="92">
    <w:name w:val="投标 9级 符号2"/>
    <w:basedOn w:val="9"/>
    <w:qFormat/>
    <w:rsid w:val="009E20AB"/>
    <w:pPr>
      <w:widowControl/>
      <w:adjustRightInd w:val="0"/>
      <w:snapToGrid w:val="0"/>
      <w:spacing w:before="0" w:after="0" w:line="360" w:lineRule="auto"/>
      <w:ind w:left="432" w:hanging="432"/>
      <w:jc w:val="left"/>
    </w:pPr>
    <w:rPr>
      <w:rFonts w:ascii="Cambria Math" w:eastAsia="仿宋" w:hAnsi="Cambria Math"/>
      <w:kern w:val="0"/>
      <w:sz w:val="24"/>
    </w:rPr>
  </w:style>
  <w:style w:type="paragraph" w:customStyle="1" w:styleId="1fa">
    <w:name w:val="1"/>
    <w:basedOn w:val="a"/>
    <w:next w:val="a"/>
    <w:qFormat/>
    <w:rsid w:val="009E20AB"/>
    <w:rPr>
      <w:sz w:val="21"/>
      <w:szCs w:val="24"/>
    </w:rPr>
  </w:style>
  <w:style w:type="paragraph" w:customStyle="1" w:styleId="xl72">
    <w:name w:val="xl72"/>
    <w:basedOn w:val="a"/>
    <w:qFormat/>
    <w:rsid w:val="009E20AB"/>
    <w:pPr>
      <w:widowControl/>
      <w:spacing w:before="100" w:beforeAutospacing="1" w:after="100" w:afterAutospacing="1"/>
      <w:jc w:val="left"/>
    </w:pPr>
    <w:rPr>
      <w:rFonts w:ascii="Arial" w:eastAsia="Arial" w:hAnsi="Arial" w:cs="Arial"/>
      <w:b/>
      <w:bCs/>
      <w:kern w:val="0"/>
      <w:szCs w:val="24"/>
    </w:rPr>
  </w:style>
  <w:style w:type="paragraph" w:customStyle="1" w:styleId="xl26">
    <w:name w:val="xl26"/>
    <w:basedOn w:val="a"/>
    <w:qFormat/>
    <w:rsid w:val="009E20AB"/>
    <w:pPr>
      <w:widowControl/>
      <w:pBdr>
        <w:top w:val="single" w:sz="4" w:space="0" w:color="auto"/>
        <w:left w:val="single" w:sz="4" w:space="0" w:color="auto"/>
        <w:bottom w:val="single" w:sz="4" w:space="0" w:color="auto"/>
      </w:pBdr>
      <w:spacing w:before="100" w:beforeAutospacing="1" w:after="100" w:afterAutospacing="1"/>
      <w:jc w:val="left"/>
    </w:pPr>
    <w:rPr>
      <w:rFonts w:ascii="楷体_GB2312" w:eastAsia="楷体_GB2312" w:cs="楷体_GB2312"/>
      <w:kern w:val="0"/>
      <w:sz w:val="18"/>
      <w:szCs w:val="18"/>
    </w:rPr>
  </w:style>
  <w:style w:type="paragraph" w:customStyle="1" w:styleId="font11">
    <w:name w:val="font11"/>
    <w:basedOn w:val="a"/>
    <w:qFormat/>
    <w:rsid w:val="009E20AB"/>
    <w:pPr>
      <w:widowControl/>
      <w:spacing w:before="100" w:beforeAutospacing="1" w:after="100" w:afterAutospacing="1"/>
      <w:jc w:val="left"/>
    </w:pPr>
    <w:rPr>
      <w:b/>
      <w:bCs/>
      <w:color w:val="000000"/>
      <w:kern w:val="0"/>
      <w:sz w:val="18"/>
      <w:szCs w:val="18"/>
    </w:rPr>
  </w:style>
  <w:style w:type="paragraph" w:customStyle="1" w:styleId="CharCharCharChar2">
    <w:name w:val="Char Char Char Char2"/>
    <w:basedOn w:val="a"/>
    <w:qFormat/>
    <w:rsid w:val="009E20AB"/>
    <w:pPr>
      <w:widowControl/>
      <w:spacing w:before="100" w:beforeAutospacing="1" w:after="100" w:afterAutospacing="1" w:line="360" w:lineRule="auto"/>
      <w:jc w:val="left"/>
    </w:pPr>
    <w:rPr>
      <w:rFonts w:ascii="ËÎÌå" w:hAnsi="ËÎÌå"/>
      <w:kern w:val="0"/>
      <w:sz w:val="20"/>
    </w:rPr>
  </w:style>
  <w:style w:type="paragraph" w:customStyle="1" w:styleId="ParaChar">
    <w:name w:val="默认段落字体 Para Char"/>
    <w:basedOn w:val="a"/>
    <w:qFormat/>
    <w:rsid w:val="009E20AB"/>
    <w:pPr>
      <w:adjustRightInd w:val="0"/>
      <w:spacing w:line="360" w:lineRule="auto"/>
    </w:pPr>
    <w:rPr>
      <w:kern w:val="0"/>
    </w:rPr>
  </w:style>
  <w:style w:type="paragraph" w:customStyle="1" w:styleId="xl71">
    <w:name w:val="xl71"/>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w:hAnsi="Arial" w:cs="Arial"/>
      <w:b/>
      <w:bCs/>
      <w:kern w:val="0"/>
      <w:szCs w:val="24"/>
    </w:rPr>
  </w:style>
  <w:style w:type="paragraph" w:customStyle="1" w:styleId="afffff3">
    <w:name w:val="列项——"/>
    <w:qFormat/>
    <w:rsid w:val="009E20AB"/>
    <w:pPr>
      <w:widowControl w:val="0"/>
      <w:jc w:val="both"/>
    </w:pPr>
    <w:rPr>
      <w:rFonts w:ascii="Arial" w:eastAsia="Arial" w:hAnsi="Arial" w:cs="Century"/>
      <w:sz w:val="21"/>
    </w:rPr>
  </w:style>
  <w:style w:type="paragraph" w:customStyle="1" w:styleId="UserStyle0">
    <w:name w:val="UserStyle_0"/>
    <w:qFormat/>
    <w:rsid w:val="009E20AB"/>
    <w:pPr>
      <w:jc w:val="both"/>
      <w:textAlignment w:val="baseline"/>
    </w:pPr>
    <w:rPr>
      <w:rFonts w:ascii="Century" w:eastAsia="楷体_GB2312" w:hAnsi="Century" w:cs="Century"/>
      <w:color w:val="000000"/>
      <w:kern w:val="2"/>
      <w:sz w:val="21"/>
      <w:szCs w:val="21"/>
    </w:rPr>
  </w:style>
  <w:style w:type="paragraph" w:customStyle="1" w:styleId="afffff4">
    <w:name w:val="表格"/>
    <w:basedOn w:val="a"/>
    <w:qFormat/>
    <w:rsid w:val="009E20AB"/>
    <w:pPr>
      <w:spacing w:line="400" w:lineRule="exact"/>
    </w:pPr>
  </w:style>
  <w:style w:type="paragraph" w:customStyle="1" w:styleId="XW">
    <w:name w:val="XW正文"/>
    <w:basedOn w:val="ab"/>
    <w:qFormat/>
    <w:rsid w:val="009E20AB"/>
    <w:pPr>
      <w:adjustRightInd w:val="0"/>
      <w:snapToGrid w:val="0"/>
      <w:spacing w:line="300" w:lineRule="auto"/>
      <w:ind w:firstLineChars="200" w:firstLine="200"/>
      <w:jc w:val="left"/>
    </w:pPr>
    <w:rPr>
      <w:rFonts w:ascii="Century" w:eastAsia="Arial" w:hAnsi="Century"/>
      <w:kern w:val="0"/>
      <w:sz w:val="21"/>
      <w:szCs w:val="24"/>
    </w:rPr>
  </w:style>
  <w:style w:type="paragraph" w:customStyle="1" w:styleId="DefaultText">
    <w:name w:val="Default Text"/>
    <w:basedOn w:val="a"/>
    <w:qFormat/>
    <w:rsid w:val="009E20AB"/>
    <w:pPr>
      <w:widowControl/>
      <w:overflowPunct w:val="0"/>
      <w:autoSpaceDE w:val="0"/>
      <w:autoSpaceDN w:val="0"/>
      <w:adjustRightInd w:val="0"/>
      <w:jc w:val="left"/>
      <w:textAlignment w:val="baseline"/>
    </w:pPr>
    <w:rPr>
      <w:rFonts w:eastAsia="Arial Unicode MS"/>
      <w:kern w:val="0"/>
      <w:lang w:val="en-GB"/>
    </w:rPr>
  </w:style>
  <w:style w:type="paragraph" w:customStyle="1" w:styleId="xl52">
    <w:name w:val="xl52"/>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color w:val="000000"/>
      <w:kern w:val="0"/>
      <w:sz w:val="18"/>
      <w:szCs w:val="18"/>
    </w:rPr>
  </w:style>
  <w:style w:type="paragraph" w:customStyle="1" w:styleId="54">
    <w:name w:val="投标 5级"/>
    <w:basedOn w:val="5"/>
    <w:qFormat/>
    <w:rsid w:val="009E20AB"/>
    <w:pPr>
      <w:widowControl/>
      <w:adjustRightInd w:val="0"/>
      <w:snapToGrid w:val="0"/>
      <w:spacing w:before="0" w:after="0" w:line="360" w:lineRule="auto"/>
      <w:ind w:left="432" w:hanging="432"/>
      <w:jc w:val="left"/>
    </w:pPr>
    <w:rPr>
      <w:rFonts w:ascii="Cambria Math" w:hAnsi="Cambria Math"/>
      <w:b w:val="0"/>
      <w:kern w:val="0"/>
    </w:rPr>
  </w:style>
  <w:style w:type="paragraph" w:customStyle="1" w:styleId="xl29">
    <w:name w:val="xl29"/>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35">
    <w:name w:val="xl35"/>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仿宋"/>
      <w:b/>
      <w:bCs/>
      <w:color w:val="000000"/>
      <w:kern w:val="0"/>
      <w:sz w:val="18"/>
      <w:szCs w:val="18"/>
    </w:rPr>
  </w:style>
  <w:style w:type="paragraph" w:customStyle="1" w:styleId="xl46">
    <w:name w:val="xl46"/>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仿宋"/>
      <w:b/>
      <w:bCs/>
      <w:kern w:val="0"/>
      <w:sz w:val="18"/>
      <w:szCs w:val="18"/>
    </w:rPr>
  </w:style>
  <w:style w:type="paragraph" w:customStyle="1" w:styleId="378020">
    <w:name w:val="样式 标题 3 + (中文) 黑体 小四 非加粗 段前: 7.8 磅 段后: 0 磅 行距: 固定值 20 磅"/>
    <w:basedOn w:val="3"/>
    <w:qFormat/>
    <w:rsid w:val="009E20AB"/>
    <w:pPr>
      <w:adjustRightInd w:val="0"/>
      <w:spacing w:before="0" w:after="0" w:line="400" w:lineRule="exact"/>
      <w:ind w:left="1260" w:hanging="420"/>
      <w:jc w:val="left"/>
    </w:pPr>
    <w:rPr>
      <w:rFonts w:eastAsia="Calibri"/>
      <w:b w:val="0"/>
      <w:kern w:val="0"/>
      <w:sz w:val="24"/>
    </w:rPr>
  </w:style>
  <w:style w:type="paragraph" w:customStyle="1" w:styleId="Char32">
    <w:name w:val="Char32"/>
    <w:basedOn w:val="a"/>
    <w:qFormat/>
    <w:rsid w:val="009E20AB"/>
    <w:rPr>
      <w:rFonts w:ascii="Microsoft YaHei UI" w:hAnsi="Microsoft YaHei UI"/>
    </w:rPr>
  </w:style>
  <w:style w:type="paragraph" w:customStyle="1" w:styleId="ParaCharCharCharCharCharCharCharCharCharChar">
    <w:name w:val="默认段落字体 Para Char Char Char Char Char Char Char Char Char Char"/>
    <w:basedOn w:val="a9"/>
    <w:qFormat/>
    <w:rsid w:val="009E20AB"/>
    <w:rPr>
      <w:rFonts w:ascii="@长城仿宋" w:eastAsia="Arial" w:hAnsi="@长城仿宋"/>
      <w:sz w:val="24"/>
      <w:szCs w:val="24"/>
    </w:rPr>
  </w:style>
  <w:style w:type="paragraph" w:customStyle="1" w:styleId="xl30">
    <w:name w:val="xl30"/>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color w:val="000000"/>
      <w:kern w:val="0"/>
      <w:sz w:val="18"/>
      <w:szCs w:val="18"/>
    </w:rPr>
  </w:style>
  <w:style w:type="paragraph" w:customStyle="1" w:styleId="1fb">
    <w:name w:val="列出段落1"/>
    <w:basedOn w:val="a"/>
    <w:qFormat/>
    <w:rsid w:val="009E20AB"/>
    <w:pPr>
      <w:widowControl/>
      <w:spacing w:after="200" w:line="276" w:lineRule="auto"/>
      <w:ind w:left="720"/>
      <w:jc w:val="left"/>
    </w:pPr>
    <w:rPr>
      <w:rFonts w:ascii="@华文新魏" w:hAnsi="@华文新魏"/>
      <w:kern w:val="0"/>
      <w:sz w:val="22"/>
      <w:szCs w:val="22"/>
      <w:lang w:bidi="en-US"/>
    </w:rPr>
  </w:style>
  <w:style w:type="paragraph" w:customStyle="1" w:styleId="2f4">
    <w:name w:val="样式2"/>
    <w:basedOn w:val="TableText"/>
    <w:qFormat/>
    <w:rsid w:val="009E20AB"/>
    <w:rPr>
      <w:kern w:val="2"/>
    </w:rPr>
  </w:style>
  <w:style w:type="paragraph" w:customStyle="1" w:styleId="1fc">
    <w:name w:val="列表段落1"/>
    <w:basedOn w:val="a"/>
    <w:qFormat/>
    <w:rsid w:val="009E20AB"/>
    <w:pPr>
      <w:ind w:firstLineChars="200" w:firstLine="200"/>
    </w:pPr>
  </w:style>
  <w:style w:type="paragraph" w:customStyle="1" w:styleId="xl37">
    <w:name w:val="xl37"/>
    <w:basedOn w:val="a"/>
    <w:qFormat/>
    <w:rsid w:val="009E20A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kern w:val="0"/>
      <w:sz w:val="18"/>
      <w:szCs w:val="18"/>
    </w:rPr>
  </w:style>
  <w:style w:type="paragraph" w:customStyle="1" w:styleId="CharCharChar1">
    <w:name w:val="Char Char Char1"/>
    <w:basedOn w:val="a"/>
    <w:qFormat/>
    <w:rsid w:val="009E20AB"/>
    <w:rPr>
      <w:rFonts w:ascii="Microsoft YaHei UI" w:hAnsi="Microsoft YaHei UI"/>
    </w:rPr>
  </w:style>
  <w:style w:type="paragraph" w:customStyle="1" w:styleId="afffff5">
    <w:name w:val="表格内文"/>
    <w:basedOn w:val="a"/>
    <w:qFormat/>
    <w:rsid w:val="009E20AB"/>
    <w:pPr>
      <w:spacing w:line="220" w:lineRule="exact"/>
      <w:jc w:val="left"/>
    </w:pPr>
    <w:rPr>
      <w:rFonts w:ascii="Arial Unicode MS" w:eastAsia="Arial" w:hAnsi="Arial Unicode MS" w:cs="Century"/>
      <w:kern w:val="0"/>
      <w:sz w:val="21"/>
      <w:szCs w:val="13"/>
    </w:rPr>
  </w:style>
  <w:style w:type="paragraph" w:customStyle="1" w:styleId="xl66">
    <w:name w:val="xl66"/>
    <w:basedOn w:val="a"/>
    <w:qFormat/>
    <w:rsid w:val="009E20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w:hAnsi="Arial" w:cs="Arial"/>
      <w:kern w:val="0"/>
      <w:szCs w:val="24"/>
    </w:rPr>
  </w:style>
  <w:style w:type="paragraph" w:customStyle="1" w:styleId="xl65">
    <w:name w:val="xl65"/>
    <w:basedOn w:val="a"/>
    <w:qFormat/>
    <w:rsid w:val="009E20AB"/>
    <w:pPr>
      <w:widowControl/>
      <w:spacing w:before="100" w:beforeAutospacing="1" w:after="100" w:afterAutospacing="1"/>
      <w:jc w:val="center"/>
      <w:textAlignment w:val="center"/>
    </w:pPr>
    <w:rPr>
      <w:rFonts w:ascii="Arial" w:eastAsia="Arial" w:hAnsi="Arial" w:cs="Arial"/>
      <w:kern w:val="0"/>
      <w:szCs w:val="24"/>
    </w:rPr>
  </w:style>
  <w:style w:type="paragraph" w:customStyle="1" w:styleId="1fd">
    <w:name w:val="正文1"/>
    <w:qFormat/>
    <w:rsid w:val="009E20AB"/>
    <w:pPr>
      <w:widowControl w:val="0"/>
      <w:adjustRightInd w:val="0"/>
      <w:spacing w:line="312" w:lineRule="atLeast"/>
      <w:jc w:val="both"/>
      <w:textAlignment w:val="baseline"/>
    </w:pPr>
    <w:rPr>
      <w:rFonts w:ascii="仿宋" w:eastAsia="仿宋" w:cs="华文新魏"/>
      <w:sz w:val="34"/>
    </w:rPr>
  </w:style>
  <w:style w:type="paragraph" w:customStyle="1" w:styleId="TOC2">
    <w:name w:val="TOC 标题2"/>
    <w:basedOn w:val="1"/>
    <w:next w:val="a"/>
    <w:qFormat/>
    <w:rsid w:val="009E20AB"/>
    <w:pPr>
      <w:spacing w:line="578" w:lineRule="auto"/>
      <w:outlineLvl w:val="9"/>
    </w:pPr>
    <w:rPr>
      <w:rFonts w:ascii="Century" w:eastAsia="Arial" w:hAnsi="Century"/>
      <w:bCs/>
      <w:sz w:val="44"/>
      <w:szCs w:val="44"/>
    </w:rPr>
  </w:style>
  <w:style w:type="paragraph" w:customStyle="1" w:styleId="TOC12">
    <w:name w:val="TOC 标题12"/>
    <w:basedOn w:val="1"/>
    <w:next w:val="a"/>
    <w:qFormat/>
    <w:rsid w:val="009E20AB"/>
    <w:pPr>
      <w:widowControl/>
      <w:spacing w:before="480" w:after="0" w:line="276" w:lineRule="auto"/>
      <w:jc w:val="left"/>
      <w:outlineLvl w:val="9"/>
    </w:pPr>
    <w:rPr>
      <w:rFonts w:ascii="Cambria Math" w:hAnsi="Cambria Math" w:cs="Calibri"/>
      <w:bCs/>
      <w:color w:val="365F90"/>
      <w:kern w:val="0"/>
      <w:sz w:val="28"/>
      <w:szCs w:val="28"/>
    </w:rPr>
  </w:style>
  <w:style w:type="paragraph" w:customStyle="1" w:styleId="1fe">
    <w:name w:val="投标 1级"/>
    <w:basedOn w:val="1"/>
    <w:next w:val="a"/>
    <w:qFormat/>
    <w:rsid w:val="009E20AB"/>
    <w:pPr>
      <w:widowControl/>
      <w:adjustRightInd w:val="0"/>
      <w:snapToGrid w:val="0"/>
      <w:spacing w:before="120" w:afterLines="50" w:line="384" w:lineRule="auto"/>
      <w:ind w:left="432" w:rightChars="50" w:right="50" w:hanging="432"/>
      <w:jc w:val="center"/>
    </w:pPr>
    <w:rPr>
      <w:rFonts w:ascii="Calibri" w:eastAsia="Calibri" w:hAnsi="Calibri"/>
      <w:kern w:val="0"/>
      <w:szCs w:val="32"/>
    </w:rPr>
  </w:style>
  <w:style w:type="paragraph" w:customStyle="1" w:styleId="Char21">
    <w:name w:val="Char21"/>
    <w:basedOn w:val="a"/>
    <w:qFormat/>
    <w:rsid w:val="009E20AB"/>
    <w:rPr>
      <w:rFonts w:ascii="Microsoft YaHei UI" w:hAnsi="Microsoft YaHei UI"/>
    </w:rPr>
  </w:style>
  <w:style w:type="paragraph" w:customStyle="1" w:styleId="2f5">
    <w:name w:val="样式 标题 2 + 宋体 五号 行距: 单倍行距"/>
    <w:basedOn w:val="2"/>
    <w:qFormat/>
    <w:rsid w:val="009E20AB"/>
    <w:pPr>
      <w:adjustRightInd w:val="0"/>
      <w:spacing w:line="240" w:lineRule="auto"/>
      <w:jc w:val="left"/>
    </w:pPr>
    <w:rPr>
      <w:rFonts w:ascii="仿宋" w:eastAsia="仿宋"/>
      <w:bCs/>
      <w:kern w:val="0"/>
      <w:sz w:val="21"/>
    </w:rPr>
  </w:style>
  <w:style w:type="paragraph" w:customStyle="1" w:styleId="Preformatted">
    <w:name w:val="Preformatted"/>
    <w:basedOn w:val="a"/>
    <w:qFormat/>
    <w:rsid w:val="009E20A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Helv" w:eastAsia="Arial" w:hAnsi="Helv" w:cs="Century"/>
      <w:kern w:val="0"/>
      <w:sz w:val="20"/>
    </w:rPr>
  </w:style>
  <w:style w:type="paragraph" w:customStyle="1" w:styleId="Char110">
    <w:name w:val="Char11"/>
    <w:basedOn w:val="a"/>
    <w:qFormat/>
    <w:rsid w:val="009E20AB"/>
    <w:rPr>
      <w:rFonts w:ascii="Arial Unicode MS" w:eastAsia="Arial Unicode MS" w:hAnsi="Arial Unicode MS"/>
      <w:b/>
      <w:sz w:val="32"/>
    </w:rPr>
  </w:style>
  <w:style w:type="paragraph" w:customStyle="1" w:styleId="2f6">
    <w:name w:val="样式 首行缩进:  2 字符"/>
    <w:basedOn w:val="a"/>
    <w:qFormat/>
    <w:rsid w:val="009E20AB"/>
    <w:pPr>
      <w:spacing w:line="400" w:lineRule="exact"/>
      <w:ind w:firstLineChars="200" w:firstLine="200"/>
    </w:pPr>
  </w:style>
  <w:style w:type="paragraph" w:customStyle="1" w:styleId="Style416">
    <w:name w:val="_Style 416"/>
    <w:basedOn w:val="a"/>
    <w:next w:val="18"/>
    <w:qFormat/>
    <w:rsid w:val="009E20AB"/>
    <w:pPr>
      <w:ind w:firstLineChars="200" w:firstLine="200"/>
    </w:pPr>
    <w:rPr>
      <w:rFonts w:ascii="Times New Roman" w:eastAsia="宋体" w:hAnsi="Times New Roman" w:cs="Times New Roman"/>
      <w:sz w:val="21"/>
      <w:szCs w:val="24"/>
    </w:rPr>
  </w:style>
  <w:style w:type="character" w:customStyle="1" w:styleId="Char40">
    <w:name w:val="Char4"/>
    <w:qFormat/>
    <w:rsid w:val="009E20AB"/>
    <w:rPr>
      <w:rFonts w:ascii="Arial" w:eastAsia="黑体" w:hAnsi="Arial"/>
      <w:b/>
      <w:bCs/>
      <w:kern w:val="2"/>
      <w:sz w:val="32"/>
      <w:szCs w:val="32"/>
      <w:lang w:val="en-US" w:eastAsia="zh-CN" w:bidi="ar-SA"/>
    </w:rPr>
  </w:style>
  <w:style w:type="character" w:customStyle="1" w:styleId="Char5">
    <w:name w:val="日期 Char"/>
    <w:qFormat/>
    <w:rsid w:val="009E20AB"/>
    <w:rPr>
      <w:kern w:val="2"/>
      <w:sz w:val="24"/>
    </w:rPr>
  </w:style>
  <w:style w:type="character" w:customStyle="1" w:styleId="CharChar3">
    <w:name w:val="Char Char3"/>
    <w:qFormat/>
    <w:rsid w:val="009E20AB"/>
    <w:rPr>
      <w:rFonts w:eastAsia="宋体"/>
      <w:kern w:val="2"/>
      <w:sz w:val="24"/>
      <w:lang w:val="en-US" w:eastAsia="zh-CN" w:bidi="ar-SA"/>
    </w:rPr>
  </w:style>
  <w:style w:type="character" w:customStyle="1" w:styleId="4Char">
    <w:name w:val="标题 4 Char"/>
    <w:qFormat/>
    <w:rsid w:val="009E20AB"/>
    <w:rPr>
      <w:b/>
      <w:sz w:val="28"/>
    </w:rPr>
  </w:style>
  <w:style w:type="character" w:customStyle="1" w:styleId="5Char">
    <w:name w:val="标题 5 Char"/>
    <w:qFormat/>
    <w:rsid w:val="009E20AB"/>
    <w:rPr>
      <w:b/>
      <w:bCs/>
      <w:kern w:val="2"/>
      <w:sz w:val="28"/>
      <w:szCs w:val="28"/>
    </w:rPr>
  </w:style>
  <w:style w:type="character" w:customStyle="1" w:styleId="6Char">
    <w:name w:val="标题 6 Char"/>
    <w:qFormat/>
    <w:rsid w:val="009E20AB"/>
    <w:rPr>
      <w:rFonts w:ascii="Arial" w:eastAsia="黑体" w:hAnsi="Arial"/>
      <w:b/>
      <w:bCs/>
      <w:sz w:val="24"/>
      <w:szCs w:val="24"/>
    </w:rPr>
  </w:style>
  <w:style w:type="character" w:customStyle="1" w:styleId="7Char">
    <w:name w:val="标题 7 Char"/>
    <w:qFormat/>
    <w:rsid w:val="009E20AB"/>
    <w:rPr>
      <w:b/>
      <w:bCs/>
      <w:sz w:val="24"/>
      <w:szCs w:val="24"/>
    </w:rPr>
  </w:style>
  <w:style w:type="character" w:customStyle="1" w:styleId="8Char">
    <w:name w:val="标题 8 Char"/>
    <w:qFormat/>
    <w:rsid w:val="009E20AB"/>
    <w:rPr>
      <w:rFonts w:ascii="Arial" w:eastAsia="黑体" w:hAnsi="Arial"/>
      <w:sz w:val="24"/>
      <w:szCs w:val="24"/>
    </w:rPr>
  </w:style>
  <w:style w:type="character" w:customStyle="1" w:styleId="9Char">
    <w:name w:val="标题 9 Char"/>
    <w:qFormat/>
    <w:rsid w:val="009E20AB"/>
    <w:rPr>
      <w:rFonts w:ascii="Arial" w:eastAsia="黑体" w:hAnsi="Arial"/>
      <w:sz w:val="21"/>
      <w:szCs w:val="21"/>
    </w:rPr>
  </w:style>
  <w:style w:type="character" w:customStyle="1" w:styleId="Char6">
    <w:name w:val="正文文本 Char"/>
    <w:qFormat/>
    <w:rsid w:val="009E20AB"/>
    <w:rPr>
      <w:rFonts w:ascii="宋体" w:hAnsi="宋体"/>
      <w:color w:val="FF0000"/>
      <w:kern w:val="2"/>
      <w:sz w:val="21"/>
    </w:rPr>
  </w:style>
  <w:style w:type="character" w:customStyle="1" w:styleId="2Char1">
    <w:name w:val="正文文本 2 Char"/>
    <w:qFormat/>
    <w:rsid w:val="009E20AB"/>
    <w:rPr>
      <w:rFonts w:ascii="宋体" w:hAnsi="宋体"/>
      <w:kern w:val="2"/>
      <w:sz w:val="21"/>
    </w:rPr>
  </w:style>
  <w:style w:type="character" w:customStyle="1" w:styleId="3Char">
    <w:name w:val="正文文本 3 Char"/>
    <w:qFormat/>
    <w:rsid w:val="009E20AB"/>
    <w:rPr>
      <w:kern w:val="2"/>
      <w:sz w:val="16"/>
      <w:szCs w:val="16"/>
    </w:rPr>
  </w:style>
  <w:style w:type="character" w:customStyle="1" w:styleId="Char7">
    <w:name w:val="正文文本缩进 Char"/>
    <w:qFormat/>
    <w:rsid w:val="009E20AB"/>
    <w:rPr>
      <w:kern w:val="2"/>
      <w:sz w:val="21"/>
      <w:szCs w:val="24"/>
    </w:rPr>
  </w:style>
  <w:style w:type="character" w:customStyle="1" w:styleId="Char8">
    <w:name w:val="页眉 Char"/>
    <w:qFormat/>
    <w:rsid w:val="009E20AB"/>
    <w:rPr>
      <w:sz w:val="18"/>
    </w:rPr>
  </w:style>
  <w:style w:type="character" w:customStyle="1" w:styleId="Char9">
    <w:name w:val="页脚 Char"/>
    <w:qFormat/>
    <w:rsid w:val="009E20AB"/>
    <w:rPr>
      <w:sz w:val="18"/>
    </w:rPr>
  </w:style>
  <w:style w:type="character" w:customStyle="1" w:styleId="Chara">
    <w:name w:val="标题 Char"/>
    <w:qFormat/>
    <w:rsid w:val="009E20AB"/>
    <w:rPr>
      <w:rFonts w:ascii="Arial" w:hAnsi="Arial"/>
      <w:b/>
      <w:sz w:val="32"/>
    </w:rPr>
  </w:style>
  <w:style w:type="character" w:customStyle="1" w:styleId="2Char2">
    <w:name w:val="正文文本缩进 2 Char"/>
    <w:qFormat/>
    <w:rsid w:val="009E20AB"/>
    <w:rPr>
      <w:kern w:val="2"/>
      <w:sz w:val="24"/>
      <w:szCs w:val="30"/>
    </w:rPr>
  </w:style>
  <w:style w:type="character" w:customStyle="1" w:styleId="3Char0">
    <w:name w:val="正文文本缩进 3 Char"/>
    <w:qFormat/>
    <w:rsid w:val="009E20AB"/>
    <w:rPr>
      <w:kern w:val="2"/>
      <w:sz w:val="24"/>
      <w:szCs w:val="30"/>
    </w:rPr>
  </w:style>
  <w:style w:type="paragraph" w:customStyle="1" w:styleId="Char120">
    <w:name w:val="Char12"/>
    <w:basedOn w:val="a"/>
    <w:qFormat/>
    <w:rsid w:val="009E20AB"/>
    <w:rPr>
      <w:rFonts w:ascii="Tahoma" w:eastAsia="宋体" w:hAnsi="Tahoma" w:cs="Times New Roman"/>
    </w:rPr>
  </w:style>
  <w:style w:type="character" w:customStyle="1" w:styleId="CharChar12">
    <w:name w:val="Char Char12"/>
    <w:qFormat/>
    <w:rsid w:val="009E20AB"/>
    <w:rPr>
      <w:rFonts w:eastAsia="宋体"/>
      <w:kern w:val="2"/>
      <w:sz w:val="24"/>
      <w:lang w:val="en-US" w:eastAsia="zh-CN" w:bidi="ar-SA"/>
    </w:rPr>
  </w:style>
  <w:style w:type="character" w:customStyle="1" w:styleId="Charb">
    <w:name w:val="批注文字 Char"/>
    <w:qFormat/>
    <w:rsid w:val="009E20AB"/>
    <w:rPr>
      <w:rFonts w:ascii="Times New Roman" w:eastAsia="宋体" w:hAnsi="Times New Roman" w:cs="Times New Roman"/>
      <w:szCs w:val="24"/>
    </w:rPr>
  </w:style>
  <w:style w:type="character" w:customStyle="1" w:styleId="Charc">
    <w:name w:val="批注框文本 Char"/>
    <w:qFormat/>
    <w:rsid w:val="009E20AB"/>
    <w:rPr>
      <w:kern w:val="2"/>
      <w:sz w:val="18"/>
      <w:szCs w:val="18"/>
    </w:rPr>
  </w:style>
  <w:style w:type="character" w:customStyle="1" w:styleId="Chard">
    <w:name w:val="批注主题 Char"/>
    <w:qFormat/>
    <w:rsid w:val="009E20AB"/>
    <w:rPr>
      <w:b/>
      <w:bCs/>
      <w:kern w:val="2"/>
      <w:sz w:val="21"/>
      <w:szCs w:val="24"/>
    </w:rPr>
  </w:style>
  <w:style w:type="character" w:customStyle="1" w:styleId="Chare">
    <w:name w:val="文档结构图 Char"/>
    <w:qFormat/>
    <w:rsid w:val="009E20AB"/>
    <w:rPr>
      <w:kern w:val="2"/>
      <w:sz w:val="21"/>
      <w:szCs w:val="24"/>
      <w:shd w:val="clear" w:color="auto" w:fill="000080"/>
    </w:rPr>
  </w:style>
  <w:style w:type="paragraph" w:customStyle="1" w:styleId="CharCharCharChar3">
    <w:name w:val="Char Char Char Char3"/>
    <w:basedOn w:val="a"/>
    <w:qFormat/>
    <w:rsid w:val="009E20AB"/>
    <w:pPr>
      <w:widowControl/>
      <w:spacing w:after="160" w:line="240" w:lineRule="exact"/>
      <w:jc w:val="left"/>
    </w:pPr>
    <w:rPr>
      <w:rFonts w:ascii="Times New Roman" w:eastAsia="宋体" w:hAnsi="Times New Roman" w:cs="Times New Roman"/>
      <w:sz w:val="21"/>
    </w:rPr>
  </w:style>
  <w:style w:type="character" w:customStyle="1" w:styleId="Charf">
    <w:name w:val="称呼 Char"/>
    <w:qFormat/>
    <w:rsid w:val="009E20AB"/>
    <w:rPr>
      <w:rFonts w:ascii="..ì." w:eastAsia="..ì." w:hAnsi="..ì."/>
      <w:sz w:val="24"/>
    </w:rPr>
  </w:style>
  <w:style w:type="character" w:customStyle="1" w:styleId="Charf0">
    <w:name w:val="注释标题 Char"/>
    <w:qFormat/>
    <w:rsid w:val="009E20AB"/>
    <w:rPr>
      <w:rFonts w:ascii="..ì." w:eastAsia="..ì." w:hAnsi="..ì."/>
      <w:sz w:val="24"/>
    </w:rPr>
  </w:style>
  <w:style w:type="paragraph" w:customStyle="1" w:styleId="3d">
    <w:name w:val="修订3"/>
    <w:qFormat/>
    <w:rsid w:val="009E20AB"/>
    <w:rPr>
      <w:kern w:val="2"/>
      <w:sz w:val="21"/>
      <w:szCs w:val="24"/>
    </w:rPr>
  </w:style>
  <w:style w:type="paragraph" w:customStyle="1" w:styleId="TOC21">
    <w:name w:val="TOC 标题21"/>
    <w:basedOn w:val="1"/>
    <w:next w:val="a"/>
    <w:qFormat/>
    <w:rsid w:val="009E20AB"/>
    <w:pPr>
      <w:spacing w:line="578" w:lineRule="auto"/>
      <w:outlineLvl w:val="9"/>
    </w:pPr>
    <w:rPr>
      <w:rFonts w:ascii="Times New Roman" w:eastAsia="宋体" w:hAnsi="Times New Roman" w:cs="Times New Roman"/>
      <w:bCs/>
      <w:sz w:val="44"/>
      <w:szCs w:val="44"/>
    </w:rPr>
  </w:style>
  <w:style w:type="paragraph" w:customStyle="1" w:styleId="2f7">
    <w:name w:val="列出段落2"/>
    <w:basedOn w:val="a"/>
    <w:qFormat/>
    <w:rsid w:val="009E20AB"/>
    <w:pPr>
      <w:ind w:firstLineChars="200" w:firstLine="200"/>
    </w:pPr>
    <w:rPr>
      <w:rFonts w:ascii="Times New Roman" w:eastAsia="宋体" w:hAnsi="Times New Roman" w:cs="Times New Roman"/>
      <w:sz w:val="21"/>
      <w:szCs w:val="24"/>
    </w:rPr>
  </w:style>
  <w:style w:type="paragraph" w:customStyle="1" w:styleId="1ff">
    <w:name w:val="无间隔1"/>
    <w:qFormat/>
    <w:rsid w:val="009E20AB"/>
    <w:pPr>
      <w:widowControl w:val="0"/>
      <w:jc w:val="both"/>
    </w:pPr>
    <w:rPr>
      <w:kern w:val="2"/>
      <w:sz w:val="21"/>
      <w:szCs w:val="24"/>
    </w:rPr>
  </w:style>
  <w:style w:type="character" w:customStyle="1" w:styleId="fontstyle01">
    <w:name w:val="fontstyle01"/>
    <w:basedOn w:val="a2"/>
    <w:qFormat/>
    <w:rsid w:val="009E20AB"/>
    <w:rPr>
      <w:rFonts w:ascii="宋体" w:eastAsia="宋体" w:cs="宋体"/>
      <w:color w:val="000000"/>
      <w:sz w:val="24"/>
      <w:szCs w:val="24"/>
    </w:rPr>
  </w:style>
  <w:style w:type="character" w:customStyle="1" w:styleId="FontStyle14">
    <w:name w:val="Font Style14"/>
    <w:qFormat/>
    <w:rsid w:val="009E20AB"/>
    <w:rPr>
      <w:rFonts w:ascii="宋体" w:eastAsia="宋体" w:cs="宋体"/>
      <w:sz w:val="22"/>
      <w:szCs w:val="22"/>
    </w:rPr>
  </w:style>
  <w:style w:type="paragraph" w:customStyle="1" w:styleId="Style2">
    <w:name w:val="Style2"/>
    <w:basedOn w:val="a"/>
    <w:qFormat/>
    <w:rsid w:val="009E20AB"/>
    <w:pPr>
      <w:adjustRightInd w:val="0"/>
      <w:spacing w:line="533" w:lineRule="exact"/>
      <w:jc w:val="left"/>
    </w:pPr>
    <w:rPr>
      <w:rFonts w:ascii="宋体" w:eastAsia="宋体" w:cs="Times New Roman"/>
      <w:kern w:val="0"/>
    </w:rPr>
  </w:style>
  <w:style w:type="paragraph" w:customStyle="1" w:styleId="Style3">
    <w:name w:val="Style3"/>
    <w:basedOn w:val="a"/>
    <w:qFormat/>
    <w:rsid w:val="009E20AB"/>
    <w:pPr>
      <w:adjustRightInd w:val="0"/>
      <w:spacing w:line="550" w:lineRule="exact"/>
      <w:ind w:firstLine="571"/>
      <w:jc w:val="left"/>
    </w:pPr>
    <w:rPr>
      <w:rFonts w:ascii="宋体" w:eastAsia="宋体" w:cs="Times New Roman"/>
      <w:kern w:val="0"/>
    </w:rPr>
  </w:style>
  <w:style w:type="character" w:customStyle="1" w:styleId="FontStyle16">
    <w:name w:val="Font Style16"/>
    <w:qFormat/>
    <w:rsid w:val="009E20AB"/>
    <w:rPr>
      <w:rFonts w:ascii="Times New Roman" w:hAnsi="Times New Roman" w:cs="Times New Roman"/>
      <w:sz w:val="22"/>
      <w:szCs w:val="22"/>
    </w:rPr>
  </w:style>
  <w:style w:type="character" w:customStyle="1" w:styleId="FontStyle15">
    <w:name w:val="Font Style15"/>
    <w:qFormat/>
    <w:rsid w:val="009E20AB"/>
    <w:rPr>
      <w:rFonts w:ascii="宋体" w:eastAsia="宋体" w:cs="宋体"/>
      <w:b/>
      <w:bCs/>
      <w:sz w:val="20"/>
      <w:szCs w:val="20"/>
    </w:rPr>
  </w:style>
  <w:style w:type="paragraph" w:customStyle="1" w:styleId="Style9">
    <w:name w:val="_Style 9"/>
    <w:basedOn w:val="a"/>
    <w:qFormat/>
    <w:rsid w:val="009E20AB"/>
    <w:pPr>
      <w:ind w:firstLineChars="200" w:firstLine="200"/>
      <w:jc w:val="left"/>
    </w:pPr>
    <w:rPr>
      <w:rFonts w:ascii="Calibri" w:eastAsia="Calibri" w:hAnsi="Calibri" w:cs="Times New Roman"/>
      <w:kern w:val="0"/>
      <w:sz w:val="22"/>
      <w:szCs w:val="22"/>
    </w:rPr>
  </w:style>
  <w:style w:type="paragraph" w:customStyle="1" w:styleId="Style4">
    <w:name w:val="Style4"/>
    <w:basedOn w:val="a"/>
    <w:qFormat/>
    <w:rsid w:val="009E20AB"/>
    <w:pPr>
      <w:adjustRightInd w:val="0"/>
      <w:jc w:val="left"/>
    </w:pPr>
    <w:rPr>
      <w:rFonts w:ascii="宋体" w:eastAsia="Calibri" w:hAnsi="宋体" w:cs="Times New Roman"/>
      <w:kern w:val="0"/>
      <w:szCs w:val="22"/>
    </w:rPr>
  </w:style>
  <w:style w:type="paragraph" w:customStyle="1" w:styleId="112">
    <w:name w:val="列出段落11"/>
    <w:basedOn w:val="a"/>
    <w:qFormat/>
    <w:rsid w:val="009E20AB"/>
    <w:pPr>
      <w:widowControl/>
      <w:spacing w:before="40" w:after="160"/>
      <w:ind w:firstLineChars="200" w:firstLine="200"/>
      <w:jc w:val="left"/>
    </w:pPr>
    <w:rPr>
      <w:rFonts w:ascii="Cambria" w:eastAsia="微软雅黑" w:hAnsi="Cambria" w:cs="Cambria"/>
      <w:color w:val="565656"/>
      <w:kern w:val="20"/>
      <w:sz w:val="21"/>
      <w:szCs w:val="21"/>
      <w:lang w:val="zh-CN"/>
    </w:rPr>
  </w:style>
  <w:style w:type="paragraph" w:customStyle="1" w:styleId="p0">
    <w:name w:val="p0"/>
    <w:basedOn w:val="a"/>
    <w:qFormat/>
    <w:rsid w:val="009E20AB"/>
    <w:pPr>
      <w:widowControl/>
    </w:pPr>
    <w:rPr>
      <w:rFonts w:ascii="Times New Roman" w:eastAsia="宋体" w:hAnsi="Times New Roman" w:cs="Times New Roman"/>
      <w:kern w:val="0"/>
      <w:sz w:val="21"/>
      <w:szCs w:val="21"/>
    </w:rPr>
  </w:style>
  <w:style w:type="paragraph" w:customStyle="1" w:styleId="43">
    <w:name w:val="样式4"/>
    <w:basedOn w:val="a"/>
    <w:qFormat/>
    <w:rsid w:val="009E20AB"/>
    <w:pPr>
      <w:ind w:firstLineChars="200" w:firstLine="200"/>
    </w:pPr>
    <w:rPr>
      <w:rFonts w:eastAsia="宋体"/>
      <w:color w:val="000000"/>
      <w:kern w:val="0"/>
    </w:rPr>
  </w:style>
  <w:style w:type="paragraph" w:customStyle="1" w:styleId="55">
    <w:name w:val="样式5"/>
    <w:basedOn w:val="43"/>
    <w:qFormat/>
    <w:rsid w:val="009E20AB"/>
    <w:pPr>
      <w:ind w:firstLineChars="0" w:firstLine="0"/>
      <w:jc w:val="center"/>
    </w:pPr>
    <w:rPr>
      <w:rFonts w:eastAsia="黑体"/>
    </w:rPr>
  </w:style>
  <w:style w:type="paragraph" w:customStyle="1" w:styleId="null3">
    <w:name w:val="null3"/>
    <w:qFormat/>
    <w:rsid w:val="009E20AB"/>
    <w:rPr>
      <w:rFonts w:ascii="等线" w:eastAsia="等线"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2427</Words>
  <Characters>13834</Characters>
  <Application>Microsoft Office Word</Application>
  <DocSecurity>0</DocSecurity>
  <Lines>115</Lines>
  <Paragraphs>32</Paragraphs>
  <ScaleCrop>false</ScaleCrop>
  <Company>微软中国</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胡龙</cp:lastModifiedBy>
  <cp:revision>210</cp:revision>
  <cp:lastPrinted>2026-03-06T05:51:00Z</cp:lastPrinted>
  <dcterms:created xsi:type="dcterms:W3CDTF">2021-02-11T11:25:00Z</dcterms:created>
  <dcterms:modified xsi:type="dcterms:W3CDTF">2026-03-06T07:04:00Z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2052-12.40.0</vt:lpwstr>
  </property>
  <property fmtid="{D5CDD505-2E9C-101B-9397-08002B2CF9AE}" pid="3" name="ICV">
    <vt:lpwstr>00A7C0C85F464B6BBC850540E00A69EB_13</vt:lpwstr>
  </property>
  <property fmtid="{D5CDD505-2E9C-101B-9397-08002B2CF9AE}" pid="4" name="KSOTemplateDocerSaveRecord">
    <vt:lpwstr>eyJoZGlkIjoiNjI3OTMzOTRhNThhYjRlMGFkZDhmMDY3OTQyZDBkMTgiLCJ1c2VySWQiOiI0NDI0MTk3MjkifQ==</vt:lpwstr>
  </property>
</Properties>
</file>