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达州国资工程建设有限公司</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91511700709070364T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卿年勇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关于达州市空铁科创产业研究园铜钵河大桥行洪与河势稳定报告的批复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达市水审函〔2024〕41号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达州市空铁科创产业研究园（园区配套道路）工程铜钵河大桥行洪论证与河势稳定评价报告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2024/05/08</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2024/05/08</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2027/05/07</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四川汉润水务集团有限公司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91511722210350412T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罗晓宇</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关于宣汉县乡村水务试点县供水保障新华水厂行洪与河势稳定报告批复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达市水审函〔2024〕42号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宣汉县乡村水务试点县供水保障工程新华水厂行洪论证与河势稳定评价报告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2024/05/08</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2024/05/08</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2027/05/07</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葛洲坝水务（达州）有限公司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9151170078668575X7</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袁杰</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关于达州高新区污水处理厂扩建及配套管网行洪与河势稳定报告的批复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达州高新区园区污水处理厂扩建及配套管网项目行洪论证与河势稳定评价报告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2024/05/10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2024/05/10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2027/05/09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渠县賨州国有资产投资经营有限公司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91511725MA6ANGUT4H</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李杰</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关于核发渠江风洞子航运施工期取水许可证的批复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 w:hAnsi="仿宋" w:eastAsia="仿宋"/>
                <w:sz w:val="18"/>
                <w:szCs w:val="18"/>
                <w:lang w:val="en-US" w:eastAsia="zh-CN"/>
              </w:rPr>
            </w:pPr>
            <w:r>
              <w:rPr>
                <w:rFonts w:hint="eastAsia" w:ascii="仿宋" w:hAnsi="仿宋" w:eastAsia="仿宋"/>
                <w:sz w:val="18"/>
                <w:szCs w:val="18"/>
                <w:lang w:val="en-US" w:eastAsia="zh-CN"/>
              </w:rPr>
              <w:t>核</w:t>
            </w:r>
            <w:r>
              <w:rPr>
                <w:rFonts w:hint="eastAsia" w:ascii="仿宋" w:hAnsi="仿宋" w:eastAsia="仿宋"/>
                <w:sz w:val="18"/>
                <w:szCs w:val="18"/>
                <w:lang w:val="en-US" w:eastAsia="zh-CN"/>
              </w:rPr>
              <w:t>发渠江风洞子航运施工期取水许可证</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2024/05/24</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2024/05/24</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2025/12/31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bookmarkStart w:id="0" w:name="_GoBack" w:colFirst="0" w:colLast="12"/>
          </w:p>
        </w:tc>
        <w:tc>
          <w:tcPr>
            <w:tcW w:w="7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达州国资工程建设有限公司</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91511700709070364T</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卿年勇</w:t>
            </w:r>
          </w:p>
          <w:p>
            <w:pPr>
              <w:jc w:val="center"/>
              <w:rPr>
                <w:rFonts w:hint="eastAsia" w:ascii="仿宋" w:hAnsi="仿宋" w:eastAsia="仿宋" w:cstheme="minorBidi"/>
                <w:kern w:val="2"/>
                <w:sz w:val="18"/>
                <w:szCs w:val="18"/>
                <w:lang w:val="en-US" w:eastAsia="zh-CN" w:bidi="ar-SA"/>
              </w:rPr>
            </w:pPr>
          </w:p>
        </w:tc>
        <w:tc>
          <w:tcPr>
            <w:tcW w:w="1417"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关于达州空铁科创产业研究园（园区配套道路）水保方案的批复</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达市水审函〔2024〕45号</w:t>
            </w:r>
          </w:p>
          <w:p>
            <w:pPr>
              <w:jc w:val="center"/>
              <w:rPr>
                <w:rFonts w:hint="eastAsia" w:ascii="仿宋" w:hAnsi="仿宋" w:eastAsia="仿宋" w:cstheme="minorBidi"/>
                <w:kern w:val="2"/>
                <w:sz w:val="18"/>
                <w:szCs w:val="18"/>
                <w:lang w:val="en-US" w:eastAsia="zh-CN" w:bidi="ar-SA"/>
              </w:rPr>
            </w:pPr>
          </w:p>
        </w:tc>
        <w:tc>
          <w:tcPr>
            <w:tcW w:w="378"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达州市空铁科创产业研究院（园区配套道路）工程水土保持方案</w:t>
            </w:r>
          </w:p>
          <w:p>
            <w:pPr>
              <w:jc w:val="center"/>
              <w:rPr>
                <w:rFonts w:hint="default" w:ascii="仿宋" w:hAnsi="仿宋" w:eastAsia="仿宋"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2024/05/30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2024/5/30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2027/05/29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bookmarkEnd w:id="0"/>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BFDACD0"/>
    <w:rsid w:val="4FEBFA42"/>
    <w:rsid w:val="576FF3B6"/>
    <w:rsid w:val="5B3FD140"/>
    <w:rsid w:val="5BD5B05F"/>
    <w:rsid w:val="5BDF62EC"/>
    <w:rsid w:val="5EEF850D"/>
    <w:rsid w:val="642FEDEC"/>
    <w:rsid w:val="67FE1975"/>
    <w:rsid w:val="6A4593E9"/>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B04B736F"/>
    <w:rsid w:val="B378B747"/>
    <w:rsid w:val="BA7B23C6"/>
    <w:rsid w:val="BA976129"/>
    <w:rsid w:val="BB7FF24A"/>
    <w:rsid w:val="BF7FCA1D"/>
    <w:rsid w:val="BFFE278E"/>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0</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2020-10-06T11:06:00Z</dcterms:created>
  <dc:creator>Administrator</dc:creator>
  <cp:lastModifiedBy>uos</cp:lastModifiedBy>
  <dcterms:modified xsi:type="dcterms:W3CDTF">2024-06-04T10:25:24Z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